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r>
        <w:rPr>
          <w:rFonts w:hint="eastAsia" w:ascii="黑体" w:hAnsi="黑体" w:eastAsia="黑体" w:cs="黑体"/>
          <w:sz w:val="28"/>
          <w:szCs w:val="28"/>
        </w:rPr>
        <w:t>山东第一医科大学（山东省医学科学院）</w:t>
      </w:r>
    </w:p>
    <w:p>
      <w:pPr>
        <w:jc w:val="center"/>
        <w:rPr>
          <w:rFonts w:hint="eastAsia" w:ascii="黑体" w:hAnsi="黑体" w:eastAsia="黑体" w:cs="黑体"/>
          <w:sz w:val="28"/>
          <w:szCs w:val="28"/>
        </w:rPr>
      </w:pPr>
      <w:r>
        <w:rPr>
          <w:rFonts w:hint="eastAsia" w:ascii="黑体" w:hAnsi="黑体" w:eastAsia="黑体" w:cs="黑体"/>
          <w:sz w:val="28"/>
          <w:szCs w:val="28"/>
        </w:rPr>
        <w:t>研究生指导教师任职资格及招生资格审核实施细则</w:t>
      </w:r>
    </w:p>
    <w:p>
      <w:pPr>
        <w:jc w:val="center"/>
        <w:rPr>
          <w:sz w:val="24"/>
        </w:rPr>
      </w:pPr>
    </w:p>
    <w:p>
      <w:pPr>
        <w:spacing w:line="300" w:lineRule="auto"/>
        <w:ind w:firstLine="480" w:firstLineChars="200"/>
        <w:rPr>
          <w:rStyle w:val="4"/>
          <w:sz w:val="24"/>
          <w:szCs w:val="24"/>
        </w:rPr>
      </w:pPr>
      <w:r>
        <w:rPr>
          <w:rStyle w:val="4"/>
          <w:rFonts w:hint="eastAsia"/>
          <w:sz w:val="24"/>
          <w:szCs w:val="24"/>
        </w:rPr>
        <w:t>为加强研究生指导教师队伍建设，建成一支师德高尚、业务精湛、结构合理、充满活力的高素质、专业化导师队伍，保障研究生的培养质量，根据国务院学位委员会有关文件精神，结合学校实际情况，特制订研究生指导教师任职资格及招生资格遴选审核实施细则。</w:t>
      </w:r>
    </w:p>
    <w:p>
      <w:pPr>
        <w:numPr>
          <w:ilvl w:val="0"/>
          <w:numId w:val="1"/>
        </w:numPr>
        <w:spacing w:line="300" w:lineRule="auto"/>
        <w:ind w:firstLine="480" w:firstLineChars="200"/>
        <w:rPr>
          <w:rStyle w:val="4"/>
          <w:sz w:val="24"/>
          <w:szCs w:val="24"/>
        </w:rPr>
      </w:pPr>
      <w:r>
        <w:rPr>
          <w:rStyle w:val="4"/>
          <w:rFonts w:hint="eastAsia"/>
          <w:b/>
          <w:bCs/>
          <w:color w:val="0B5FD1"/>
          <w:sz w:val="24"/>
          <w:szCs w:val="24"/>
        </w:rPr>
        <w:t>研究生指导教师</w:t>
      </w:r>
      <w:r>
        <w:rPr>
          <w:rStyle w:val="4"/>
          <w:rFonts w:hint="eastAsia"/>
          <w:b/>
          <w:bCs/>
          <w:color w:val="FF0000"/>
          <w:sz w:val="24"/>
          <w:szCs w:val="24"/>
        </w:rPr>
        <w:t>任职资格</w:t>
      </w:r>
    </w:p>
    <w:p>
      <w:pPr>
        <w:numPr>
          <w:numId w:val="0"/>
        </w:numPr>
        <w:spacing w:line="300" w:lineRule="auto"/>
        <w:ind w:left="0" w:leftChars="0" w:firstLine="639" w:firstLineChars="266"/>
        <w:rPr>
          <w:rStyle w:val="4"/>
          <w:sz w:val="24"/>
          <w:szCs w:val="24"/>
        </w:rPr>
      </w:pPr>
      <w:r>
        <w:rPr>
          <w:rStyle w:val="4"/>
          <w:rFonts w:hint="eastAsia" w:eastAsia="仿宋"/>
          <w:b/>
          <w:bCs/>
          <w:sz w:val="24"/>
          <w:szCs w:val="24"/>
          <w:lang w:eastAsia="zh-CN"/>
        </w:rPr>
        <w:t>（教育处注：为本次遴选条件，请仔细阅读）</w:t>
      </w:r>
    </w:p>
    <w:p>
      <w:pPr>
        <w:spacing w:line="300" w:lineRule="auto"/>
        <w:ind w:firstLine="481"/>
        <w:rPr>
          <w:rStyle w:val="4"/>
          <w:sz w:val="24"/>
          <w:szCs w:val="24"/>
        </w:rPr>
      </w:pPr>
      <w:r>
        <w:rPr>
          <w:rStyle w:val="4"/>
          <w:rFonts w:hint="eastAsia"/>
          <w:sz w:val="24"/>
          <w:szCs w:val="24"/>
        </w:rPr>
        <w:t>研究生指导教师任职资格主要是考察具备培养带教研究生能力的基本资格。每三年遴选一次，中间只进行引进人才的增补。</w:t>
      </w:r>
    </w:p>
    <w:p>
      <w:pPr>
        <w:spacing w:line="300" w:lineRule="auto"/>
        <w:ind w:firstLine="481"/>
        <w:rPr>
          <w:rStyle w:val="4"/>
          <w:sz w:val="24"/>
          <w:szCs w:val="24"/>
        </w:rPr>
      </w:pPr>
      <w:r>
        <w:rPr>
          <w:rStyle w:val="4"/>
          <w:rFonts w:hint="eastAsia"/>
          <w:sz w:val="24"/>
          <w:szCs w:val="24"/>
        </w:rPr>
        <w:t>研究生指导教师资格的申请者 (以下简称“申请者”)，热爱党的教育事业，熟悉国家有关研究生教育的政策法规，教书育人，为人师表，作风正派，身体健康，具有高尚的学术道德和严谨的治学态度，认真履行导师职责。每年能保证有8个月以上的时间在国内指导研究生。</w:t>
      </w:r>
    </w:p>
    <w:p>
      <w:pPr>
        <w:spacing w:line="300" w:lineRule="auto"/>
        <w:ind w:firstLine="481"/>
        <w:rPr>
          <w:rStyle w:val="4"/>
          <w:b/>
          <w:bCs/>
          <w:sz w:val="24"/>
          <w:szCs w:val="24"/>
        </w:rPr>
      </w:pPr>
      <w:r>
        <w:rPr>
          <w:rStyle w:val="4"/>
          <w:rFonts w:hint="eastAsia"/>
          <w:b/>
          <w:bCs/>
          <w:sz w:val="24"/>
          <w:szCs w:val="24"/>
        </w:rPr>
        <w:t>（一）博士研究生指导教师资格申请的基本条件</w:t>
      </w:r>
    </w:p>
    <w:p>
      <w:pPr>
        <w:spacing w:line="300" w:lineRule="auto"/>
        <w:ind w:firstLine="481"/>
        <w:rPr>
          <w:rStyle w:val="4"/>
          <w:sz w:val="24"/>
          <w:szCs w:val="24"/>
        </w:rPr>
      </w:pPr>
      <w:r>
        <w:rPr>
          <w:rStyle w:val="4"/>
          <w:sz w:val="24"/>
          <w:szCs w:val="24"/>
        </w:rPr>
        <w:t>1</w:t>
      </w:r>
      <w:r>
        <w:rPr>
          <w:rStyle w:val="4"/>
          <w:rFonts w:hint="eastAsia"/>
          <w:sz w:val="24"/>
          <w:szCs w:val="24"/>
        </w:rPr>
        <w:t>、现职专业技术人员，年龄不超过65周岁，特殊人才，年龄可适当放宽，专业学位博士研究生指导教师须为主任医师，应具有1</w:t>
      </w:r>
      <w:r>
        <w:rPr>
          <w:rStyle w:val="4"/>
          <w:sz w:val="24"/>
          <w:szCs w:val="24"/>
        </w:rPr>
        <w:t>0</w:t>
      </w:r>
      <w:r>
        <w:rPr>
          <w:rStyle w:val="4"/>
          <w:rFonts w:hint="eastAsia"/>
          <w:sz w:val="24"/>
          <w:szCs w:val="24"/>
        </w:rPr>
        <w:t>年以上临床工作经历；</w:t>
      </w:r>
    </w:p>
    <w:p>
      <w:pPr>
        <w:spacing w:line="300" w:lineRule="auto"/>
        <w:ind w:firstLine="481"/>
        <w:rPr>
          <w:rStyle w:val="4"/>
          <w:sz w:val="24"/>
          <w:szCs w:val="24"/>
        </w:rPr>
      </w:pPr>
      <w:r>
        <w:rPr>
          <w:rStyle w:val="4"/>
          <w:sz w:val="24"/>
          <w:szCs w:val="24"/>
        </w:rPr>
        <w:t>2</w:t>
      </w:r>
      <w:r>
        <w:rPr>
          <w:rStyle w:val="4"/>
          <w:rFonts w:hint="eastAsia"/>
          <w:sz w:val="24"/>
          <w:szCs w:val="24"/>
        </w:rPr>
        <w:t>、满足下列条件之一：</w:t>
      </w:r>
    </w:p>
    <w:p>
      <w:pPr>
        <w:spacing w:line="300" w:lineRule="auto"/>
        <w:ind w:firstLine="481"/>
        <w:rPr>
          <w:rStyle w:val="4"/>
          <w:sz w:val="24"/>
          <w:szCs w:val="24"/>
        </w:rPr>
      </w:pPr>
      <w:r>
        <w:rPr>
          <w:rStyle w:val="4"/>
          <w:rFonts w:hint="eastAsia"/>
          <w:sz w:val="24"/>
          <w:szCs w:val="24"/>
        </w:rPr>
        <w:t>（1）已具有博士研究生指导教师资格，并已实际招收带教博士研究生1名以上；</w:t>
      </w:r>
    </w:p>
    <w:p>
      <w:pPr>
        <w:spacing w:line="300" w:lineRule="auto"/>
        <w:ind w:firstLine="481"/>
        <w:rPr>
          <w:rStyle w:val="4"/>
          <w:sz w:val="24"/>
          <w:szCs w:val="24"/>
        </w:rPr>
      </w:pPr>
      <w:r>
        <w:rPr>
          <w:rStyle w:val="4"/>
          <w:rFonts w:hint="eastAsia"/>
          <w:sz w:val="24"/>
          <w:szCs w:val="24"/>
        </w:rPr>
        <w:t>（2）具有博士学位、教授或等同职称（主任医师、研究员等），主持完成或目前承担省部级重点研发项目、或国家自然科学基金及以上科研项目，实际招收带教硕士研究生1名以上；</w:t>
      </w:r>
    </w:p>
    <w:p>
      <w:pPr>
        <w:spacing w:line="300" w:lineRule="auto"/>
        <w:ind w:firstLine="481"/>
        <w:rPr>
          <w:rStyle w:val="4"/>
          <w:sz w:val="24"/>
          <w:szCs w:val="24"/>
        </w:rPr>
      </w:pPr>
      <w:r>
        <w:rPr>
          <w:rStyle w:val="4"/>
          <w:rFonts w:hint="eastAsia"/>
          <w:sz w:val="24"/>
          <w:szCs w:val="24"/>
        </w:rPr>
        <w:t>（3）具有博士学历、副教授或等同职称，年龄不超过4</w:t>
      </w:r>
      <w:r>
        <w:rPr>
          <w:rStyle w:val="4"/>
          <w:sz w:val="24"/>
          <w:szCs w:val="24"/>
        </w:rPr>
        <w:t>5</w:t>
      </w:r>
      <w:r>
        <w:rPr>
          <w:rStyle w:val="4"/>
          <w:rFonts w:hint="eastAsia"/>
          <w:sz w:val="24"/>
          <w:szCs w:val="24"/>
        </w:rPr>
        <w:t>周岁，目前主持国家自然科学基金项目及以上科研计划1项以上；</w:t>
      </w:r>
    </w:p>
    <w:p>
      <w:pPr>
        <w:spacing w:line="300" w:lineRule="auto"/>
        <w:ind w:firstLine="481"/>
        <w:rPr>
          <w:rStyle w:val="4"/>
          <w:sz w:val="24"/>
          <w:szCs w:val="24"/>
        </w:rPr>
      </w:pPr>
      <w:r>
        <w:rPr>
          <w:rStyle w:val="4"/>
          <w:rFonts w:hint="eastAsia"/>
          <w:sz w:val="24"/>
          <w:szCs w:val="24"/>
        </w:rPr>
        <w:t>（4）具有博士学历，为大学引进紧缺人才，研发经费超过100万元。</w:t>
      </w:r>
    </w:p>
    <w:p>
      <w:pPr>
        <w:spacing w:line="300" w:lineRule="auto"/>
        <w:ind w:firstLine="480" w:firstLineChars="200"/>
        <w:rPr>
          <w:rStyle w:val="4"/>
          <w:b/>
          <w:bCs/>
          <w:sz w:val="24"/>
          <w:szCs w:val="24"/>
        </w:rPr>
      </w:pPr>
      <w:r>
        <w:rPr>
          <w:rStyle w:val="4"/>
          <w:rFonts w:hint="eastAsia"/>
          <w:b/>
          <w:bCs/>
          <w:sz w:val="24"/>
          <w:szCs w:val="24"/>
        </w:rPr>
        <w:t>（二）硕士研究生指导教师资格申请的基本条件</w:t>
      </w:r>
    </w:p>
    <w:p>
      <w:pPr>
        <w:spacing w:line="300" w:lineRule="auto"/>
        <w:ind w:firstLine="481"/>
        <w:rPr>
          <w:rStyle w:val="4"/>
          <w:sz w:val="24"/>
          <w:szCs w:val="24"/>
        </w:rPr>
      </w:pPr>
      <w:r>
        <w:rPr>
          <w:rStyle w:val="4"/>
          <w:sz w:val="24"/>
          <w:szCs w:val="24"/>
        </w:rPr>
        <w:t>1</w:t>
      </w:r>
      <w:r>
        <w:rPr>
          <w:rStyle w:val="4"/>
          <w:rFonts w:hint="eastAsia"/>
          <w:sz w:val="24"/>
          <w:szCs w:val="24"/>
        </w:rPr>
        <w:t>、现职专业技术人员，年龄不超过60周岁，特殊人才，年龄可适当放宽；</w:t>
      </w:r>
    </w:p>
    <w:p>
      <w:pPr>
        <w:spacing w:line="300" w:lineRule="auto"/>
        <w:ind w:firstLine="481"/>
        <w:rPr>
          <w:rStyle w:val="4"/>
          <w:sz w:val="24"/>
          <w:szCs w:val="24"/>
        </w:rPr>
      </w:pPr>
      <w:r>
        <w:rPr>
          <w:rStyle w:val="4"/>
          <w:sz w:val="24"/>
          <w:szCs w:val="24"/>
        </w:rPr>
        <w:t>2</w:t>
      </w:r>
      <w:r>
        <w:rPr>
          <w:rStyle w:val="4"/>
          <w:rFonts w:hint="eastAsia"/>
          <w:sz w:val="24"/>
          <w:szCs w:val="24"/>
        </w:rPr>
        <w:t>、满足下列条件之一：</w:t>
      </w:r>
    </w:p>
    <w:p>
      <w:pPr>
        <w:spacing w:line="300" w:lineRule="auto"/>
        <w:ind w:firstLine="481"/>
        <w:rPr>
          <w:rStyle w:val="4"/>
          <w:sz w:val="24"/>
          <w:szCs w:val="24"/>
        </w:rPr>
      </w:pPr>
      <w:r>
        <w:rPr>
          <w:rStyle w:val="4"/>
          <w:rFonts w:hint="eastAsia"/>
          <w:sz w:val="24"/>
          <w:szCs w:val="24"/>
        </w:rPr>
        <w:t>（1）已有硕士研究生指导教师资格，并已实际招收带教硕士研究生1名以上；</w:t>
      </w:r>
    </w:p>
    <w:p>
      <w:pPr>
        <w:spacing w:line="300" w:lineRule="auto"/>
        <w:ind w:firstLine="481"/>
        <w:rPr>
          <w:rStyle w:val="4"/>
          <w:sz w:val="24"/>
          <w:szCs w:val="24"/>
        </w:rPr>
      </w:pPr>
      <w:r>
        <w:rPr>
          <w:rStyle w:val="4"/>
          <w:rFonts w:hint="eastAsia"/>
          <w:sz w:val="24"/>
          <w:szCs w:val="24"/>
        </w:rPr>
        <w:t>（2）具有硕士学位、教授或等同职称（主任医师、研究员等），主持完成或目前承担省部级科研项目、或省自然科学基金项目及以上科研项目；申请</w:t>
      </w:r>
      <w:r>
        <w:rPr>
          <w:rStyle w:val="4"/>
          <w:rFonts w:hint="eastAsia"/>
          <w:b/>
          <w:bCs/>
          <w:sz w:val="24"/>
          <w:szCs w:val="24"/>
        </w:rPr>
        <w:t>专业学位硕导资格</w:t>
      </w:r>
      <w:r>
        <w:rPr>
          <w:rStyle w:val="4"/>
          <w:rFonts w:hint="eastAsia"/>
          <w:sz w:val="24"/>
          <w:szCs w:val="24"/>
        </w:rPr>
        <w:t>人员，主持完成或目前承担厅局级及以上科研项目；</w:t>
      </w:r>
    </w:p>
    <w:p>
      <w:pPr>
        <w:spacing w:line="300" w:lineRule="auto"/>
        <w:ind w:firstLine="481"/>
        <w:rPr>
          <w:rStyle w:val="4"/>
          <w:sz w:val="24"/>
          <w:szCs w:val="24"/>
        </w:rPr>
      </w:pPr>
      <w:r>
        <w:rPr>
          <w:rStyle w:val="4"/>
          <w:rFonts w:hint="eastAsia"/>
          <w:sz w:val="24"/>
          <w:szCs w:val="24"/>
        </w:rPr>
        <w:t>（3）具有硕士学历、副教授或等同职称，目前主持省自然科学基金项目及以上科研计划1项以上；申请</w:t>
      </w:r>
      <w:r>
        <w:rPr>
          <w:rStyle w:val="4"/>
          <w:rFonts w:hint="eastAsia"/>
          <w:b/>
          <w:bCs/>
          <w:sz w:val="24"/>
          <w:szCs w:val="24"/>
        </w:rPr>
        <w:t>专业学位硕导资格</w:t>
      </w:r>
      <w:r>
        <w:rPr>
          <w:rStyle w:val="4"/>
          <w:rFonts w:hint="eastAsia"/>
          <w:sz w:val="24"/>
          <w:szCs w:val="24"/>
        </w:rPr>
        <w:t>人员，目前主持厅局级及以上科研项目1项以上；</w:t>
      </w:r>
    </w:p>
    <w:p>
      <w:pPr>
        <w:spacing w:line="300" w:lineRule="auto"/>
        <w:ind w:firstLine="481"/>
        <w:rPr>
          <w:rStyle w:val="4"/>
          <w:sz w:val="24"/>
          <w:szCs w:val="24"/>
        </w:rPr>
      </w:pPr>
      <w:r>
        <w:rPr>
          <w:rStyle w:val="4"/>
          <w:rFonts w:hint="eastAsia"/>
          <w:sz w:val="24"/>
          <w:szCs w:val="24"/>
        </w:rPr>
        <w:t>（4）具有博士学历，为大学引进人才，研发经费超过50万元。</w:t>
      </w:r>
    </w:p>
    <w:p>
      <w:pPr>
        <w:spacing w:line="300" w:lineRule="auto"/>
        <w:ind w:firstLine="480" w:firstLineChars="200"/>
        <w:rPr>
          <w:rStyle w:val="4"/>
          <w:rFonts w:hint="eastAsia"/>
          <w:b/>
          <w:bCs/>
          <w:sz w:val="24"/>
          <w:szCs w:val="24"/>
        </w:rPr>
      </w:pPr>
      <w:r>
        <w:rPr>
          <w:rStyle w:val="4"/>
          <w:rFonts w:hint="eastAsia"/>
          <w:b/>
          <w:bCs/>
          <w:sz w:val="24"/>
          <w:szCs w:val="24"/>
        </w:rPr>
        <w:t>二、研究生指导教师招生资格</w:t>
      </w:r>
    </w:p>
    <w:p>
      <w:pPr>
        <w:spacing w:line="300" w:lineRule="auto"/>
        <w:ind w:firstLine="480" w:firstLineChars="200"/>
        <w:rPr>
          <w:rStyle w:val="4"/>
          <w:b/>
          <w:bCs/>
          <w:sz w:val="24"/>
          <w:szCs w:val="24"/>
        </w:rPr>
      </w:pPr>
      <w:r>
        <w:rPr>
          <w:rStyle w:val="4"/>
          <w:rFonts w:hint="eastAsia" w:eastAsia="仿宋"/>
          <w:b/>
          <w:bCs/>
          <w:sz w:val="24"/>
          <w:szCs w:val="24"/>
          <w:lang w:eastAsia="zh-CN"/>
        </w:rPr>
        <w:t>（教育处注：</w:t>
      </w:r>
      <w:bookmarkStart w:id="1" w:name="_GoBack"/>
      <w:bookmarkEnd w:id="1"/>
      <w:r>
        <w:rPr>
          <w:rStyle w:val="4"/>
          <w:rFonts w:hint="eastAsia" w:eastAsia="仿宋"/>
          <w:b/>
          <w:bCs/>
          <w:sz w:val="24"/>
          <w:szCs w:val="24"/>
          <w:lang w:eastAsia="zh-CN"/>
        </w:rPr>
        <w:t>与本次遴选无关，是以后努力的方向）</w:t>
      </w:r>
    </w:p>
    <w:p>
      <w:pPr>
        <w:spacing w:line="300" w:lineRule="auto"/>
        <w:ind w:firstLine="480" w:firstLineChars="200"/>
        <w:rPr>
          <w:rStyle w:val="4"/>
          <w:sz w:val="24"/>
          <w:szCs w:val="24"/>
        </w:rPr>
      </w:pPr>
      <w:r>
        <w:rPr>
          <w:rStyle w:val="4"/>
          <w:rFonts w:hint="eastAsia"/>
          <w:sz w:val="24"/>
          <w:szCs w:val="24"/>
        </w:rPr>
        <w:t>导师招生资格每年遴选一次。</w:t>
      </w:r>
    </w:p>
    <w:p>
      <w:pPr>
        <w:spacing w:line="300" w:lineRule="auto"/>
        <w:ind w:firstLine="480" w:firstLineChars="200"/>
        <w:rPr>
          <w:rStyle w:val="4"/>
          <w:sz w:val="24"/>
          <w:szCs w:val="24"/>
        </w:rPr>
      </w:pPr>
      <w:r>
        <w:rPr>
          <w:rStyle w:val="4"/>
          <w:rFonts w:hint="eastAsia"/>
          <w:sz w:val="24"/>
          <w:szCs w:val="24"/>
        </w:rPr>
        <w:t>（一）招生资格基本条件</w:t>
      </w:r>
    </w:p>
    <w:p>
      <w:pPr>
        <w:spacing w:line="300" w:lineRule="auto"/>
        <w:ind w:firstLine="480" w:firstLineChars="200"/>
        <w:rPr>
          <w:rStyle w:val="4"/>
          <w:sz w:val="24"/>
          <w:szCs w:val="24"/>
        </w:rPr>
      </w:pPr>
      <w:r>
        <w:rPr>
          <w:rStyle w:val="4"/>
          <w:rFonts w:hint="eastAsia"/>
          <w:sz w:val="24"/>
          <w:szCs w:val="24"/>
        </w:rPr>
        <w:t>具备研究生指导教师任职资格，能认真履行导师职责，且符合以下条件者，可申请当年招生资格。</w:t>
      </w:r>
    </w:p>
    <w:p>
      <w:pPr>
        <w:spacing w:line="300" w:lineRule="auto"/>
        <w:ind w:firstLine="480" w:firstLineChars="200"/>
        <w:rPr>
          <w:rStyle w:val="4"/>
          <w:sz w:val="24"/>
          <w:szCs w:val="24"/>
        </w:rPr>
      </w:pPr>
      <w:r>
        <w:rPr>
          <w:rStyle w:val="4"/>
          <w:rFonts w:hint="eastAsia"/>
          <w:sz w:val="24"/>
          <w:szCs w:val="24"/>
        </w:rPr>
        <w:t xml:space="preserve">1、年龄：截止申请当年6月30日，距离学校规定的退休年龄不少于三年，承担重大科研项目、研究经费充足，经培养单位正式发函确认，可适当放宽。 </w:t>
      </w:r>
    </w:p>
    <w:p>
      <w:pPr>
        <w:spacing w:line="300" w:lineRule="auto"/>
        <w:ind w:firstLine="480" w:firstLineChars="200"/>
        <w:rPr>
          <w:rStyle w:val="4"/>
          <w:sz w:val="24"/>
          <w:szCs w:val="24"/>
        </w:rPr>
      </w:pPr>
      <w:r>
        <w:rPr>
          <w:rStyle w:val="4"/>
          <w:rFonts w:hint="eastAsia"/>
          <w:sz w:val="24"/>
          <w:szCs w:val="24"/>
        </w:rPr>
        <w:t>2、博士研究生指导教师</w:t>
      </w:r>
    </w:p>
    <w:p>
      <w:pPr>
        <w:spacing w:line="300" w:lineRule="auto"/>
        <w:ind w:firstLine="480" w:firstLineChars="200"/>
        <w:rPr>
          <w:rStyle w:val="4"/>
          <w:sz w:val="24"/>
          <w:szCs w:val="24"/>
        </w:rPr>
      </w:pPr>
      <w:r>
        <w:rPr>
          <w:rStyle w:val="4"/>
          <w:rFonts w:hint="eastAsia"/>
          <w:sz w:val="24"/>
          <w:szCs w:val="24"/>
        </w:rPr>
        <w:t>（1）近三年作为项目负责人承担过省级以上重大科研项目（单项科研经费在20万元或累计经费50万元以上）</w:t>
      </w:r>
    </w:p>
    <w:p>
      <w:pPr>
        <w:spacing w:line="300" w:lineRule="auto"/>
        <w:ind w:firstLine="480" w:firstLineChars="200"/>
        <w:rPr>
          <w:rStyle w:val="4"/>
          <w:sz w:val="24"/>
          <w:szCs w:val="24"/>
        </w:rPr>
      </w:pPr>
      <w:r>
        <w:rPr>
          <w:rStyle w:val="4"/>
          <w:rFonts w:hint="eastAsia"/>
          <w:sz w:val="24"/>
          <w:szCs w:val="24"/>
        </w:rPr>
        <w:t xml:space="preserve">（2）有较高学术造诣，学术水平居全国本学科前沿。近5年来取得同所申请学科密切相关的科研成果，且满足下列条件之一： </w:t>
      </w:r>
    </w:p>
    <w:p>
      <w:pPr>
        <w:spacing w:line="300" w:lineRule="auto"/>
        <w:ind w:firstLine="480" w:firstLineChars="200"/>
        <w:rPr>
          <w:rStyle w:val="4"/>
          <w:sz w:val="24"/>
          <w:szCs w:val="24"/>
        </w:rPr>
      </w:pPr>
      <w:r>
        <w:rPr>
          <w:rStyle w:val="4"/>
          <w:rFonts w:hint="eastAsia"/>
          <w:sz w:val="24"/>
          <w:szCs w:val="24"/>
        </w:rPr>
        <w:t>①申请者作为第一作者或通讯作者在SCI收录期刊上发表5篇（影响因子≥2.0）以上学术论文；或在高影响因子（≥10）的SCI收录期刊上发表1篇以上学术论文。</w:t>
      </w:r>
    </w:p>
    <w:p>
      <w:pPr>
        <w:spacing w:line="300" w:lineRule="auto"/>
        <w:ind w:firstLine="480" w:firstLineChars="200"/>
        <w:rPr>
          <w:rStyle w:val="4"/>
          <w:sz w:val="24"/>
          <w:szCs w:val="24"/>
        </w:rPr>
      </w:pPr>
      <w:r>
        <w:rPr>
          <w:rStyle w:val="4"/>
          <w:rFonts w:hint="eastAsia"/>
          <w:sz w:val="24"/>
          <w:szCs w:val="24"/>
        </w:rPr>
        <w:t>②作为前五位完成人获得国家级科技成果奖并作为第一作者或通讯作者发表SCI收录论文1篇及以上；或作为前两位完成人获得省部级科研成果一等奖并作为第一作者或通讯作者发表SCI收录论文2篇及以上；或作为第一完成人获得省部级科技成果二等奖并作为第一作者或通讯作者发表SCI收录论文3篇及以上（影响因子≥2.0）。</w:t>
      </w:r>
    </w:p>
    <w:p>
      <w:pPr>
        <w:numPr>
          <w:ilvl w:val="0"/>
          <w:numId w:val="2"/>
        </w:numPr>
        <w:spacing w:line="300" w:lineRule="auto"/>
        <w:ind w:firstLine="480" w:firstLineChars="200"/>
        <w:rPr>
          <w:rStyle w:val="4"/>
          <w:sz w:val="24"/>
          <w:szCs w:val="24"/>
        </w:rPr>
      </w:pPr>
      <w:r>
        <w:rPr>
          <w:rStyle w:val="4"/>
          <w:rFonts w:hint="eastAsia"/>
          <w:sz w:val="24"/>
          <w:szCs w:val="24"/>
        </w:rPr>
        <w:t>学术学位硕士研究生指导教师</w:t>
      </w:r>
    </w:p>
    <w:p>
      <w:pPr>
        <w:spacing w:line="300" w:lineRule="auto"/>
        <w:ind w:firstLine="480" w:firstLineChars="200"/>
        <w:rPr>
          <w:rStyle w:val="4"/>
          <w:sz w:val="24"/>
          <w:szCs w:val="24"/>
        </w:rPr>
      </w:pPr>
      <w:r>
        <w:rPr>
          <w:rStyle w:val="4"/>
          <w:rFonts w:hint="eastAsia"/>
          <w:sz w:val="24"/>
          <w:szCs w:val="24"/>
        </w:rPr>
        <w:t>（1）有丰富的科研工作经验和稳定的研究方向，申请人作为项目负责人（第一位）三年来申请科研经费累计18万元及以上(截止申请当年6月3</w:t>
      </w:r>
      <w:r>
        <w:rPr>
          <w:rStyle w:val="4"/>
          <w:sz w:val="24"/>
          <w:szCs w:val="24"/>
        </w:rPr>
        <w:t>0</w:t>
      </w:r>
      <w:r>
        <w:rPr>
          <w:rStyle w:val="4"/>
          <w:rFonts w:hint="eastAsia"/>
          <w:sz w:val="24"/>
          <w:szCs w:val="24"/>
        </w:rPr>
        <w:t>日)；护理学科为5万元及以上。</w:t>
      </w:r>
    </w:p>
    <w:p>
      <w:pPr>
        <w:spacing w:line="300" w:lineRule="auto"/>
        <w:ind w:firstLine="480" w:firstLineChars="200"/>
        <w:rPr>
          <w:rStyle w:val="4"/>
          <w:sz w:val="24"/>
          <w:szCs w:val="24"/>
        </w:rPr>
      </w:pPr>
      <w:r>
        <w:rPr>
          <w:rStyle w:val="4"/>
          <w:rFonts w:hint="eastAsia"/>
          <w:sz w:val="24"/>
          <w:szCs w:val="24"/>
        </w:rPr>
        <w:t>（2）有较高的学术水平，近五年（截止申请当年6月30日）内取得的科研成果至少具备下列条件之一：</w:t>
      </w:r>
    </w:p>
    <w:p>
      <w:pPr>
        <w:spacing w:line="300" w:lineRule="auto"/>
        <w:ind w:firstLine="480" w:firstLineChars="200"/>
        <w:rPr>
          <w:rStyle w:val="4"/>
          <w:sz w:val="24"/>
          <w:szCs w:val="24"/>
        </w:rPr>
      </w:pPr>
      <w:r>
        <w:rPr>
          <w:rStyle w:val="4"/>
          <w:rFonts w:hint="eastAsia"/>
          <w:sz w:val="24"/>
          <w:szCs w:val="24"/>
        </w:rPr>
        <w:t>①作为第一作者或通讯作者在本专业领域核心期刊上正式发表学术论著不少于5篇，或SCI收录论文不少于3篇，</w:t>
      </w:r>
      <w:bookmarkStart w:id="0" w:name="_Hlk36212395"/>
      <w:r>
        <w:rPr>
          <w:rStyle w:val="4"/>
          <w:rFonts w:hint="eastAsia"/>
          <w:sz w:val="24"/>
          <w:szCs w:val="24"/>
        </w:rPr>
        <w:t>或SCI收录论文影响因子≥5 的1篇</w:t>
      </w:r>
      <w:bookmarkEnd w:id="0"/>
      <w:r>
        <w:rPr>
          <w:rStyle w:val="4"/>
          <w:rFonts w:hint="eastAsia"/>
          <w:sz w:val="24"/>
          <w:szCs w:val="24"/>
        </w:rPr>
        <w:t>。共同作者计算影响因子或论文篇数时须除以并列人数；</w:t>
      </w:r>
    </w:p>
    <w:p>
      <w:pPr>
        <w:spacing w:line="300" w:lineRule="auto"/>
        <w:ind w:firstLine="480" w:firstLineChars="200"/>
        <w:rPr>
          <w:rStyle w:val="4"/>
          <w:sz w:val="24"/>
          <w:szCs w:val="24"/>
        </w:rPr>
      </w:pPr>
      <w:r>
        <w:rPr>
          <w:rStyle w:val="4"/>
          <w:rFonts w:hint="eastAsia"/>
          <w:sz w:val="24"/>
          <w:szCs w:val="24"/>
        </w:rPr>
        <w:t>②教材为省部级规划教材主编或副主编，国家级规划教材编委；</w:t>
      </w:r>
    </w:p>
    <w:p>
      <w:pPr>
        <w:spacing w:line="300" w:lineRule="auto"/>
        <w:ind w:firstLine="480" w:firstLineChars="200"/>
        <w:rPr>
          <w:rStyle w:val="4"/>
          <w:sz w:val="24"/>
          <w:szCs w:val="24"/>
        </w:rPr>
      </w:pPr>
      <w:r>
        <w:rPr>
          <w:rStyle w:val="4"/>
          <w:rFonts w:hint="eastAsia"/>
          <w:sz w:val="24"/>
          <w:szCs w:val="24"/>
        </w:rPr>
        <w:t>③取得省部级或以上科技成果奖、教学成果奖（署名一等奖的前5位，二等奖的前4位，三等奖的前3位）；或取得厅局级科技成果奖（署名一等奖的前3位）（不包括校内奖励）；</w:t>
      </w:r>
    </w:p>
    <w:p>
      <w:pPr>
        <w:spacing w:line="300" w:lineRule="auto"/>
        <w:ind w:firstLine="480" w:firstLineChars="200"/>
        <w:rPr>
          <w:rStyle w:val="4"/>
          <w:sz w:val="24"/>
          <w:szCs w:val="24"/>
        </w:rPr>
      </w:pPr>
      <w:r>
        <w:rPr>
          <w:rStyle w:val="4"/>
          <w:rFonts w:hint="eastAsia"/>
          <w:sz w:val="24"/>
          <w:szCs w:val="24"/>
        </w:rPr>
        <w:t>④作为第一发明人取得发明专利（已获得批准）不少于1项。</w:t>
      </w:r>
    </w:p>
    <w:p>
      <w:pPr>
        <w:spacing w:line="300" w:lineRule="auto"/>
        <w:ind w:firstLine="480" w:firstLineChars="200"/>
        <w:rPr>
          <w:rStyle w:val="4"/>
          <w:sz w:val="24"/>
          <w:szCs w:val="24"/>
        </w:rPr>
      </w:pPr>
      <w:r>
        <w:rPr>
          <w:rStyle w:val="4"/>
          <w:rFonts w:hint="eastAsia"/>
          <w:sz w:val="24"/>
          <w:szCs w:val="24"/>
        </w:rPr>
        <w:t>4、专业学位硕士研究生指导教师</w:t>
      </w:r>
    </w:p>
    <w:p>
      <w:pPr>
        <w:spacing w:line="300" w:lineRule="auto"/>
        <w:ind w:firstLine="480" w:firstLineChars="200"/>
        <w:rPr>
          <w:rStyle w:val="4"/>
          <w:sz w:val="24"/>
          <w:szCs w:val="24"/>
        </w:rPr>
      </w:pPr>
      <w:r>
        <w:rPr>
          <w:rStyle w:val="4"/>
          <w:rFonts w:hint="eastAsia"/>
          <w:sz w:val="24"/>
          <w:szCs w:val="24"/>
        </w:rPr>
        <w:t>（1）有稳定的研究方向，正在承担与本人研究方向一致的科研项目，目前本人在研的可支配的科研经费应在3万元以上。</w:t>
      </w:r>
    </w:p>
    <w:p>
      <w:pPr>
        <w:spacing w:line="300" w:lineRule="auto"/>
        <w:ind w:firstLine="480" w:firstLineChars="200"/>
        <w:rPr>
          <w:rStyle w:val="4"/>
          <w:sz w:val="24"/>
          <w:szCs w:val="24"/>
        </w:rPr>
      </w:pPr>
      <w:r>
        <w:rPr>
          <w:rStyle w:val="4"/>
          <w:rFonts w:hint="eastAsia"/>
          <w:sz w:val="24"/>
          <w:szCs w:val="24"/>
        </w:rPr>
        <w:t>（2）有指导或协助指导专业学位研究生进行临床实践活动的教学经历，具有较高的临床科研能力。近五年内（截止申请当年6月30日）取得的科研成果至少具备下列条件之一：</w:t>
      </w:r>
    </w:p>
    <w:p>
      <w:pPr>
        <w:spacing w:line="300" w:lineRule="auto"/>
        <w:ind w:firstLine="480" w:firstLineChars="200"/>
        <w:rPr>
          <w:rStyle w:val="4"/>
          <w:sz w:val="24"/>
          <w:szCs w:val="24"/>
        </w:rPr>
      </w:pPr>
      <w:r>
        <w:rPr>
          <w:rStyle w:val="4"/>
          <w:rFonts w:hint="eastAsia"/>
          <w:sz w:val="24"/>
          <w:szCs w:val="24"/>
        </w:rPr>
        <w:t>①作为第一作者或通讯作者在本专业领域核心期刊上正式发表学术论文不少于3篇，或SCI收录论文不少于2篇，或SCI收录论文影响因子≥3 的1篇；</w:t>
      </w:r>
    </w:p>
    <w:p>
      <w:pPr>
        <w:spacing w:line="300" w:lineRule="auto"/>
        <w:ind w:firstLine="480" w:firstLineChars="200"/>
        <w:rPr>
          <w:rStyle w:val="4"/>
          <w:sz w:val="24"/>
          <w:szCs w:val="24"/>
        </w:rPr>
      </w:pPr>
      <w:r>
        <w:rPr>
          <w:rStyle w:val="4"/>
          <w:rFonts w:hint="eastAsia"/>
          <w:sz w:val="24"/>
          <w:szCs w:val="24"/>
        </w:rPr>
        <w:t>②有省级或以上单位主持鉴定的成果首位人员（包括专利、新药、新技术、新产品、新行业标准等）；</w:t>
      </w:r>
    </w:p>
    <w:p>
      <w:pPr>
        <w:spacing w:line="300" w:lineRule="auto"/>
        <w:ind w:firstLine="480" w:firstLineChars="200"/>
        <w:rPr>
          <w:rStyle w:val="4"/>
          <w:sz w:val="24"/>
          <w:szCs w:val="24"/>
        </w:rPr>
      </w:pPr>
      <w:r>
        <w:rPr>
          <w:rStyle w:val="4"/>
          <w:rFonts w:hint="eastAsia"/>
          <w:sz w:val="24"/>
          <w:szCs w:val="24"/>
        </w:rPr>
        <w:t>③取得省部级或以上科技成果奖、教学成果奖（署名一等奖的前5位，二等奖的前4位，三等奖的前3位）；或取得厅局级科技成果奖（署名一等奖的前3位，二等奖的前2位，三等奖的首位）（不包括校内奖励）。</w:t>
      </w:r>
    </w:p>
    <w:p>
      <w:pPr>
        <w:spacing w:line="300" w:lineRule="auto"/>
        <w:ind w:firstLine="480" w:firstLineChars="200"/>
        <w:rPr>
          <w:rStyle w:val="4"/>
          <w:sz w:val="24"/>
          <w:szCs w:val="24"/>
        </w:rPr>
      </w:pPr>
      <w:r>
        <w:rPr>
          <w:rStyle w:val="4"/>
          <w:rFonts w:hint="eastAsia"/>
          <w:sz w:val="24"/>
          <w:szCs w:val="24"/>
        </w:rPr>
        <w:t>5、完成研究生培养和教学任务，近三年无教学和医疗事故，培养的研究生能够顺利毕业并获得学位，就业情况良好。</w:t>
      </w:r>
    </w:p>
    <w:p>
      <w:pPr>
        <w:spacing w:line="300" w:lineRule="auto"/>
        <w:ind w:firstLine="480" w:firstLineChars="200"/>
        <w:rPr>
          <w:rStyle w:val="4"/>
          <w:sz w:val="24"/>
          <w:szCs w:val="24"/>
        </w:rPr>
      </w:pPr>
      <w:r>
        <w:rPr>
          <w:rStyle w:val="4"/>
          <w:rFonts w:hint="eastAsia"/>
          <w:sz w:val="24"/>
          <w:szCs w:val="24"/>
        </w:rPr>
        <w:t>6、在上一年度教育部学位论文抽检工作中未出现“存在问题学位论文”。</w:t>
      </w:r>
    </w:p>
    <w:p>
      <w:pPr>
        <w:spacing w:line="300" w:lineRule="auto"/>
        <w:ind w:firstLine="480" w:firstLineChars="200"/>
        <w:rPr>
          <w:rStyle w:val="4"/>
          <w:sz w:val="24"/>
          <w:szCs w:val="24"/>
        </w:rPr>
      </w:pPr>
      <w:r>
        <w:rPr>
          <w:rStyle w:val="4"/>
          <w:rFonts w:hint="eastAsia"/>
          <w:sz w:val="24"/>
          <w:szCs w:val="24"/>
        </w:rPr>
        <w:t>7、在读研究生数：指导的在读研究生人数未超过学校规定的限额。</w:t>
      </w:r>
    </w:p>
    <w:p>
      <w:pPr>
        <w:spacing w:line="300" w:lineRule="auto"/>
        <w:ind w:firstLine="480" w:firstLineChars="200"/>
        <w:rPr>
          <w:rStyle w:val="4"/>
          <w:sz w:val="24"/>
          <w:szCs w:val="24"/>
        </w:rPr>
      </w:pPr>
      <w:r>
        <w:rPr>
          <w:rStyle w:val="4"/>
          <w:rFonts w:hint="eastAsia"/>
          <w:sz w:val="24"/>
          <w:szCs w:val="24"/>
        </w:rPr>
        <w:t>（二）出现下列情况之一者，暂停或取消研究生指导教师招生资格：</w:t>
      </w:r>
    </w:p>
    <w:p>
      <w:pPr>
        <w:spacing w:line="300" w:lineRule="auto"/>
        <w:ind w:firstLine="480" w:firstLineChars="200"/>
        <w:rPr>
          <w:rStyle w:val="4"/>
          <w:sz w:val="24"/>
          <w:szCs w:val="24"/>
        </w:rPr>
      </w:pPr>
      <w:r>
        <w:rPr>
          <w:rStyle w:val="4"/>
          <w:rFonts w:hint="eastAsia"/>
          <w:sz w:val="24"/>
          <w:szCs w:val="24"/>
        </w:rPr>
        <w:t>1、退休前不能完整指导一届研究生。</w:t>
      </w:r>
    </w:p>
    <w:p>
      <w:pPr>
        <w:spacing w:line="300" w:lineRule="auto"/>
        <w:ind w:firstLine="480" w:firstLineChars="200"/>
        <w:rPr>
          <w:rStyle w:val="4"/>
          <w:sz w:val="24"/>
          <w:szCs w:val="24"/>
        </w:rPr>
      </w:pPr>
      <w:r>
        <w:rPr>
          <w:rStyle w:val="4"/>
          <w:rFonts w:hint="eastAsia"/>
          <w:sz w:val="24"/>
          <w:szCs w:val="24"/>
        </w:rPr>
        <w:t>2、在研究生招生、考试、科研、论文答辩以及联系出国等工作中有徇私舞弊等违反学术规范的行为。</w:t>
      </w:r>
    </w:p>
    <w:p>
      <w:pPr>
        <w:spacing w:line="300" w:lineRule="auto"/>
        <w:ind w:firstLine="480" w:firstLineChars="200"/>
        <w:rPr>
          <w:rStyle w:val="4"/>
          <w:sz w:val="24"/>
          <w:szCs w:val="24"/>
        </w:rPr>
      </w:pPr>
      <w:r>
        <w:rPr>
          <w:rStyle w:val="4"/>
          <w:rFonts w:hint="eastAsia"/>
          <w:sz w:val="24"/>
          <w:szCs w:val="24"/>
        </w:rPr>
        <w:t>3、指导的研究生连续两人次论文评审不合格或答辩未获通过。</w:t>
      </w:r>
    </w:p>
    <w:p>
      <w:pPr>
        <w:spacing w:line="300" w:lineRule="auto"/>
        <w:ind w:firstLine="480" w:firstLineChars="200"/>
        <w:rPr>
          <w:rStyle w:val="4"/>
          <w:sz w:val="24"/>
          <w:szCs w:val="24"/>
        </w:rPr>
      </w:pPr>
      <w:r>
        <w:rPr>
          <w:rStyle w:val="4"/>
          <w:rFonts w:hint="eastAsia"/>
          <w:sz w:val="24"/>
          <w:szCs w:val="24"/>
        </w:rPr>
        <w:t>4、出国时间超过一年以上且不能保证正常指导研究生。</w:t>
      </w:r>
    </w:p>
    <w:p>
      <w:pPr>
        <w:spacing w:line="300" w:lineRule="auto"/>
        <w:ind w:firstLine="480" w:firstLineChars="200"/>
        <w:rPr>
          <w:rStyle w:val="4"/>
          <w:sz w:val="24"/>
          <w:szCs w:val="24"/>
        </w:rPr>
      </w:pPr>
      <w:r>
        <w:rPr>
          <w:rStyle w:val="4"/>
          <w:rFonts w:hint="eastAsia"/>
          <w:sz w:val="24"/>
          <w:szCs w:val="24"/>
        </w:rPr>
        <w:t>5、在教育部学位论文抽检工作中出现“存在问题学位论文”。</w:t>
      </w:r>
    </w:p>
    <w:p>
      <w:pPr>
        <w:spacing w:line="300" w:lineRule="auto"/>
        <w:ind w:firstLine="480" w:firstLineChars="200"/>
        <w:rPr>
          <w:rStyle w:val="4"/>
          <w:sz w:val="24"/>
          <w:szCs w:val="24"/>
        </w:rPr>
      </w:pPr>
      <w:r>
        <w:rPr>
          <w:rStyle w:val="4"/>
          <w:rFonts w:hint="eastAsia"/>
          <w:sz w:val="24"/>
          <w:szCs w:val="24"/>
        </w:rPr>
        <w:t>鼓励我校优秀教师跨专业申报研究生导师，但提供的申报导师材料必须支持和符合所申报的专业条件及要求。</w:t>
      </w:r>
    </w:p>
    <w:p>
      <w:pPr>
        <w:spacing w:line="300" w:lineRule="auto"/>
        <w:ind w:firstLine="480" w:firstLineChars="200"/>
        <w:rPr>
          <w:rStyle w:val="4"/>
          <w:sz w:val="24"/>
          <w:szCs w:val="24"/>
        </w:rPr>
      </w:pPr>
      <w:r>
        <w:rPr>
          <w:rStyle w:val="4"/>
          <w:rFonts w:hint="eastAsia"/>
          <w:sz w:val="24"/>
          <w:szCs w:val="24"/>
        </w:rPr>
        <w:t>各单位应根据本单位学科近三年的招生人数把握本单位获得招生资格的研究生指导教师人数，导师总量明显超过招生计划或近三年该专业报考率较低的，导师招生资格审核从严掌握。</w:t>
      </w:r>
    </w:p>
    <w:p>
      <w:pPr>
        <w:spacing w:line="300" w:lineRule="auto"/>
        <w:ind w:firstLine="480" w:firstLineChars="200"/>
        <w:rPr>
          <w:rStyle w:val="4"/>
          <w:b/>
          <w:bCs/>
          <w:sz w:val="24"/>
          <w:szCs w:val="24"/>
        </w:rPr>
      </w:pPr>
      <w:r>
        <w:rPr>
          <w:rStyle w:val="4"/>
          <w:rFonts w:hint="eastAsia"/>
          <w:b/>
          <w:bCs/>
          <w:sz w:val="24"/>
          <w:szCs w:val="24"/>
        </w:rPr>
        <w:t>三、审核程序</w:t>
      </w:r>
    </w:p>
    <w:p>
      <w:pPr>
        <w:spacing w:line="300" w:lineRule="auto"/>
        <w:ind w:firstLine="480" w:firstLineChars="200"/>
        <w:rPr>
          <w:rStyle w:val="4"/>
          <w:sz w:val="24"/>
          <w:szCs w:val="24"/>
        </w:rPr>
      </w:pPr>
      <w:r>
        <w:rPr>
          <w:rStyle w:val="4"/>
          <w:rFonts w:hint="eastAsia"/>
          <w:sz w:val="24"/>
          <w:szCs w:val="24"/>
        </w:rPr>
        <w:t>各申请单位组织专家对申请人材料进行审核公示后报研究生部，提交校学位评定委员会审批，公示后发布研究生导师任职资格及招生资格名单。</w:t>
      </w:r>
    </w:p>
    <w:p>
      <w:pPr>
        <w:spacing w:line="300" w:lineRule="auto"/>
        <w:ind w:firstLine="480" w:firstLineChars="200"/>
        <w:rPr>
          <w:rStyle w:val="4"/>
          <w:b/>
          <w:bCs/>
          <w:sz w:val="24"/>
          <w:szCs w:val="24"/>
        </w:rPr>
      </w:pPr>
      <w:r>
        <w:rPr>
          <w:rStyle w:val="4"/>
          <w:rFonts w:hint="eastAsia"/>
          <w:b/>
          <w:bCs/>
          <w:sz w:val="24"/>
          <w:szCs w:val="24"/>
        </w:rPr>
        <w:t>四、附则</w:t>
      </w:r>
    </w:p>
    <w:p>
      <w:pPr>
        <w:spacing w:line="300" w:lineRule="auto"/>
        <w:ind w:firstLine="480" w:firstLineChars="200"/>
        <w:rPr>
          <w:rStyle w:val="4"/>
          <w:sz w:val="24"/>
          <w:szCs w:val="24"/>
        </w:rPr>
      </w:pPr>
      <w:r>
        <w:rPr>
          <w:rStyle w:val="4"/>
          <w:rFonts w:hint="eastAsia"/>
          <w:sz w:val="24"/>
          <w:szCs w:val="24"/>
        </w:rPr>
        <w:t>研究生指导教师遴选及招生资格审核工作必须严格工作程序，严肃工作纪律。申请者提交的有关材料必须实事求是，凡弄虚作假者，一经查实，将取消其相应资格，并严肃处理。</w:t>
      </w:r>
    </w:p>
    <w:p>
      <w:pPr>
        <w:spacing w:line="300" w:lineRule="auto"/>
        <w:ind w:firstLine="480" w:firstLineChars="200"/>
        <w:rPr>
          <w:rStyle w:val="4"/>
          <w:sz w:val="24"/>
          <w:szCs w:val="24"/>
        </w:rPr>
      </w:pPr>
      <w:r>
        <w:rPr>
          <w:rStyle w:val="4"/>
          <w:rFonts w:hint="eastAsia"/>
          <w:sz w:val="24"/>
          <w:szCs w:val="24"/>
        </w:rPr>
        <w:t>本细则自发布之日起施行，由研究生部负责解释。</w:t>
      </w:r>
    </w:p>
    <w:p>
      <w:pPr>
        <w:spacing w:line="300" w:lineRule="auto"/>
        <w:rPr>
          <w:rStyle w:val="4"/>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57C41"/>
    <w:multiLevelType w:val="singleLevel"/>
    <w:tmpl w:val="6DD57C41"/>
    <w:lvl w:ilvl="0" w:tentative="0">
      <w:start w:val="3"/>
      <w:numFmt w:val="decimal"/>
      <w:suff w:val="nothing"/>
      <w:lvlText w:val="%1、"/>
      <w:lvlJc w:val="left"/>
    </w:lvl>
  </w:abstractNum>
  <w:abstractNum w:abstractNumId="1">
    <w:nsid w:val="701F7655"/>
    <w:multiLevelType w:val="singleLevel"/>
    <w:tmpl w:val="701F76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6D2453"/>
    <w:rsid w:val="00167EEC"/>
    <w:rsid w:val="0022207D"/>
    <w:rsid w:val="004B55FA"/>
    <w:rsid w:val="00612830"/>
    <w:rsid w:val="00636377"/>
    <w:rsid w:val="00882AEE"/>
    <w:rsid w:val="009141AE"/>
    <w:rsid w:val="00974798"/>
    <w:rsid w:val="009A7733"/>
    <w:rsid w:val="00B2774C"/>
    <w:rsid w:val="00CC3ED4"/>
    <w:rsid w:val="054B502A"/>
    <w:rsid w:val="058F1DAD"/>
    <w:rsid w:val="1FA563AC"/>
    <w:rsid w:val="20AE23E8"/>
    <w:rsid w:val="28A43EB0"/>
    <w:rsid w:val="30897A90"/>
    <w:rsid w:val="3592234E"/>
    <w:rsid w:val="36E3620E"/>
    <w:rsid w:val="3FF83355"/>
    <w:rsid w:val="4E957B14"/>
    <w:rsid w:val="63BA6086"/>
    <w:rsid w:val="69932EB1"/>
    <w:rsid w:val="789E4444"/>
    <w:rsid w:val="7C6D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style01"/>
    <w:basedOn w:val="3"/>
    <w:qFormat/>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421</Words>
  <Characters>2403</Characters>
  <Lines>20</Lines>
  <Paragraphs>5</Paragraphs>
  <TotalTime>4</TotalTime>
  <ScaleCrop>false</ScaleCrop>
  <LinksUpToDate>false</LinksUpToDate>
  <CharactersWithSpaces>2819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2020-07-06T00:34:00Z</dcterms:created>
  <dc:creator>Administrator</dc:creator>
  <cp:lastModifiedBy>tianguilian</cp:lastModifiedBy>
  <dcterms:modified xsi:type="dcterms:W3CDTF">2020-07-07T10:48:23Z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