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AD" w:rsidRDefault="00EC27AD" w:rsidP="00EC27AD">
      <w:pPr>
        <w:rPr>
          <w:rFonts w:ascii="宋体" w:eastAsia="黑体" w:hAnsi="宋体" w:hint="eastAsia"/>
          <w:color w:val="000000"/>
          <w:sz w:val="32"/>
          <w:szCs w:val="32"/>
        </w:rPr>
      </w:pPr>
      <w:r>
        <w:rPr>
          <w:rFonts w:ascii="宋体" w:eastAsia="黑体" w:hAnsi="宋体" w:hint="eastAsia"/>
          <w:color w:val="000000"/>
          <w:sz w:val="32"/>
          <w:szCs w:val="32"/>
        </w:rPr>
        <w:t>附件</w:t>
      </w:r>
      <w:r>
        <w:rPr>
          <w:rFonts w:ascii="宋体" w:eastAsia="黑体" w:hAnsi="宋体" w:hint="eastAsia"/>
          <w:color w:val="000000"/>
          <w:sz w:val="32"/>
          <w:szCs w:val="32"/>
        </w:rPr>
        <w:t>1</w:t>
      </w:r>
    </w:p>
    <w:p w:rsidR="00EC27AD" w:rsidRDefault="00EC27AD" w:rsidP="00EC27AD">
      <w:pPr>
        <w:rPr>
          <w:rFonts w:ascii="宋体" w:eastAsia="黑体" w:hAnsi="宋体" w:hint="eastAsia"/>
          <w:color w:val="000000"/>
          <w:sz w:val="32"/>
          <w:szCs w:val="32"/>
        </w:rPr>
      </w:pPr>
    </w:p>
    <w:p w:rsidR="00EC27AD" w:rsidRPr="00EC27AD" w:rsidRDefault="00EC27AD" w:rsidP="00EC27AD">
      <w:pPr>
        <w:spacing w:line="600" w:lineRule="exact"/>
        <w:jc w:val="center"/>
        <w:rPr>
          <w:rFonts w:asciiTheme="minorEastAsia" w:eastAsiaTheme="minorEastAsia" w:hAnsiTheme="minorEastAsia" w:cs="黑体" w:hint="eastAsia"/>
          <w:sz w:val="30"/>
          <w:szCs w:val="30"/>
        </w:rPr>
      </w:pPr>
      <w:r w:rsidRPr="00EC27AD">
        <w:rPr>
          <w:rFonts w:asciiTheme="minorEastAsia" w:eastAsiaTheme="minorEastAsia" w:hAnsiTheme="minorEastAsia" w:cs="黑体" w:hint="eastAsia"/>
          <w:sz w:val="30"/>
          <w:szCs w:val="30"/>
        </w:rPr>
        <w:t>2020年度山东省中医药科技项目申报指南</w:t>
      </w:r>
    </w:p>
    <w:p w:rsidR="00EC27AD" w:rsidRDefault="00EC27AD" w:rsidP="00EC27AD">
      <w:pPr>
        <w:rPr>
          <w:rFonts w:ascii="宋体" w:hAnsi="宋体" w:cs="宋体" w:hint="eastAsia"/>
          <w:sz w:val="32"/>
          <w:szCs w:val="32"/>
        </w:rPr>
      </w:pPr>
    </w:p>
    <w:p w:rsidR="00EC27AD" w:rsidRDefault="00EC27AD" w:rsidP="00EC27AD">
      <w:pPr>
        <w:rPr>
          <w:rFonts w:ascii="宋体" w:hAnsi="宋体" w:cs="宋体" w:hint="eastAsia"/>
          <w:sz w:val="32"/>
          <w:szCs w:val="32"/>
        </w:rPr>
      </w:pPr>
    </w:p>
    <w:p w:rsidR="00EC27AD" w:rsidRPr="00EC27AD" w:rsidRDefault="00EC27AD" w:rsidP="00EC27AD">
      <w:pPr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spacing w:val="-8"/>
          <w:sz w:val="24"/>
        </w:rPr>
      </w:pPr>
      <w:r w:rsidRPr="00EC27AD">
        <w:rPr>
          <w:rFonts w:asciiTheme="minorEastAsia" w:eastAsiaTheme="minorEastAsia" w:hAnsiTheme="minorEastAsia" w:cs="仿宋" w:hint="eastAsia"/>
          <w:sz w:val="24"/>
        </w:rPr>
        <w:t>为落实《省委省政府关于促进中医药传承创新发展的若干措施》，推进我省中医药科技事业全面协调、可持续发展，根据《山东</w:t>
      </w:r>
      <w:r w:rsidRPr="00EC27AD">
        <w:rPr>
          <w:rFonts w:asciiTheme="minorEastAsia" w:eastAsiaTheme="minorEastAsia" w:hAnsiTheme="minorEastAsia" w:cs="仿宋" w:hint="eastAsia"/>
          <w:spacing w:val="-8"/>
          <w:sz w:val="24"/>
        </w:rPr>
        <w:t>省中医药科技项目管理办法》相关要求，制定本申报指南。</w:t>
      </w:r>
    </w:p>
    <w:p w:rsidR="00EC27AD" w:rsidRPr="00EC27AD" w:rsidRDefault="00EC27AD" w:rsidP="00EC27AD">
      <w:pPr>
        <w:spacing w:line="360" w:lineRule="auto"/>
        <w:ind w:firstLineChars="200" w:firstLine="480"/>
        <w:rPr>
          <w:rFonts w:asciiTheme="minorEastAsia" w:eastAsiaTheme="minorEastAsia" w:hAnsiTheme="minorEastAsia" w:cs="楷体" w:hint="eastAsia"/>
          <w:sz w:val="24"/>
        </w:rPr>
      </w:pPr>
      <w:r w:rsidRPr="00EC27AD">
        <w:rPr>
          <w:rFonts w:asciiTheme="minorEastAsia" w:eastAsiaTheme="minorEastAsia" w:hAnsiTheme="minorEastAsia" w:cs="楷体" w:hint="eastAsia"/>
          <w:sz w:val="24"/>
        </w:rPr>
        <w:t>一、中医药基础和理论研究</w:t>
      </w:r>
    </w:p>
    <w:p w:rsidR="00EC27AD" w:rsidRPr="00EC27AD" w:rsidRDefault="00EC27AD" w:rsidP="00EC27AD">
      <w:pPr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sz w:val="24"/>
        </w:rPr>
      </w:pPr>
      <w:r w:rsidRPr="00EC27AD">
        <w:rPr>
          <w:rFonts w:asciiTheme="minorEastAsia" w:eastAsiaTheme="minorEastAsia" w:hAnsiTheme="minorEastAsia" w:cs="仿宋" w:hint="eastAsia"/>
          <w:sz w:val="24"/>
        </w:rPr>
        <w:t>研究目标：以中医临床实践为基础，阐释中医药学核心理论的现代科学内涵，培育产生新观点、新学说、新理论。</w:t>
      </w:r>
    </w:p>
    <w:p w:rsidR="00EC27AD" w:rsidRPr="00EC27AD" w:rsidRDefault="00EC27AD" w:rsidP="00EC27AD">
      <w:pPr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sz w:val="24"/>
        </w:rPr>
      </w:pPr>
      <w:r w:rsidRPr="00EC27AD">
        <w:rPr>
          <w:rFonts w:asciiTheme="minorEastAsia" w:eastAsiaTheme="minorEastAsia" w:hAnsiTheme="minorEastAsia" w:cs="仿宋" w:hint="eastAsia"/>
          <w:sz w:val="24"/>
        </w:rPr>
        <w:t>研究内容：系统整理和挖掘中医古籍文献，推动中医古籍数字化；深化中医理论、辨证论治方法及应用研究，加强针灸机理、治则治法、中药药性、方剂配伍、中药炮制等理论研究，探讨现代生物学基础和揭示中医药理论科学基础。</w:t>
      </w:r>
    </w:p>
    <w:p w:rsidR="00EC27AD" w:rsidRPr="00EC27AD" w:rsidRDefault="00EC27AD" w:rsidP="00EC27AD">
      <w:pPr>
        <w:spacing w:line="360" w:lineRule="auto"/>
        <w:ind w:firstLineChars="200" w:firstLine="480"/>
        <w:rPr>
          <w:rFonts w:asciiTheme="minorEastAsia" w:eastAsiaTheme="minorEastAsia" w:hAnsiTheme="minorEastAsia" w:cs="楷体" w:hint="eastAsia"/>
          <w:sz w:val="24"/>
        </w:rPr>
      </w:pPr>
      <w:r w:rsidRPr="00EC27AD">
        <w:rPr>
          <w:rFonts w:asciiTheme="minorEastAsia" w:eastAsiaTheme="minorEastAsia" w:hAnsiTheme="minorEastAsia" w:cs="楷体" w:hint="eastAsia"/>
          <w:sz w:val="24"/>
        </w:rPr>
        <w:t>二、中医药临床研究</w:t>
      </w:r>
    </w:p>
    <w:p w:rsidR="00EC27AD" w:rsidRPr="00EC27AD" w:rsidRDefault="00EC27AD" w:rsidP="00EC27AD">
      <w:pPr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sz w:val="24"/>
        </w:rPr>
      </w:pPr>
      <w:r w:rsidRPr="00EC27AD">
        <w:rPr>
          <w:rFonts w:asciiTheme="minorEastAsia" w:eastAsiaTheme="minorEastAsia" w:hAnsiTheme="minorEastAsia" w:cs="仿宋" w:hint="eastAsia"/>
          <w:sz w:val="24"/>
        </w:rPr>
        <w:t>研究目标：提升中医药临床诊疗水平，突出中医药“治未病”特色，围绕重大疑难病、常见疾病及传染性疫病防控，形成中医药临床诊疗新方法（技术）、新方案和新诊疗设备。</w:t>
      </w:r>
    </w:p>
    <w:p w:rsidR="00EC27AD" w:rsidRPr="00EC27AD" w:rsidRDefault="00EC27AD" w:rsidP="00EC27AD">
      <w:pPr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sz w:val="24"/>
        </w:rPr>
      </w:pPr>
      <w:r w:rsidRPr="00EC27AD">
        <w:rPr>
          <w:rFonts w:asciiTheme="minorEastAsia" w:eastAsiaTheme="minorEastAsia" w:hAnsiTheme="minorEastAsia" w:cs="仿宋" w:hint="eastAsia"/>
          <w:sz w:val="24"/>
        </w:rPr>
        <w:t>研究内容：以提高临床疗效为目标，开展新发突发传染病、恶性肿瘤、心脑血管疾病、免疫性疾病、代谢性疾病、老年性疾病、精神心理与心身疾病、病毒性疾病、消化系统疾病、妇儿疾病的中医药防治研究，对临床经验进行整理、总结，形成完整有效的优化治疗方案；开展适合中医药临床特点的疗效评价方法和标准研究；开展经穴特异性及针灸治疗机理等特色诊疗技术研究；开展中医临床护理研究。</w:t>
      </w:r>
    </w:p>
    <w:p w:rsidR="00EC27AD" w:rsidRPr="00EC27AD" w:rsidRDefault="00EC27AD" w:rsidP="00EC27AD">
      <w:pPr>
        <w:spacing w:line="360" w:lineRule="auto"/>
        <w:ind w:firstLineChars="200" w:firstLine="480"/>
        <w:rPr>
          <w:rFonts w:asciiTheme="minorEastAsia" w:eastAsiaTheme="minorEastAsia" w:hAnsiTheme="minorEastAsia" w:cs="楷体" w:hint="eastAsia"/>
          <w:sz w:val="24"/>
        </w:rPr>
      </w:pPr>
      <w:r w:rsidRPr="00EC27AD">
        <w:rPr>
          <w:rFonts w:asciiTheme="minorEastAsia" w:eastAsiaTheme="minorEastAsia" w:hAnsiTheme="minorEastAsia" w:cs="楷体" w:hint="eastAsia"/>
          <w:sz w:val="24"/>
        </w:rPr>
        <w:t>三、中医药健康服务研究</w:t>
      </w:r>
    </w:p>
    <w:p w:rsidR="00EC27AD" w:rsidRPr="00EC27AD" w:rsidRDefault="00EC27AD" w:rsidP="00EC27AD">
      <w:pPr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sz w:val="24"/>
        </w:rPr>
      </w:pPr>
      <w:r w:rsidRPr="00EC27AD">
        <w:rPr>
          <w:rFonts w:asciiTheme="minorEastAsia" w:eastAsiaTheme="minorEastAsia" w:hAnsiTheme="minorEastAsia" w:cs="仿宋" w:hint="eastAsia"/>
          <w:sz w:val="24"/>
        </w:rPr>
        <w:t>研究目标：提升全民健康素养，增加中医药健康服务供给，拓展服务范围，创新服务方式，充分发挥中医药科技创新在新旧动能转换中的支撑引领作用，建立可持续发展的中医药健康服务发展体制机制。</w:t>
      </w:r>
    </w:p>
    <w:p w:rsidR="00EC27AD" w:rsidRPr="00EC27AD" w:rsidRDefault="00EC27AD" w:rsidP="00EC27AD">
      <w:pPr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sz w:val="24"/>
        </w:rPr>
      </w:pPr>
      <w:r w:rsidRPr="00EC27AD">
        <w:rPr>
          <w:rFonts w:asciiTheme="minorEastAsia" w:eastAsiaTheme="minorEastAsia" w:hAnsiTheme="minorEastAsia" w:cs="仿宋" w:hint="eastAsia"/>
          <w:sz w:val="24"/>
        </w:rPr>
        <w:t>研究内容：开展中医药预防保健技术挖掘、整合与推广，评价筛选中医养</w:t>
      </w:r>
      <w:r w:rsidRPr="00EC27AD">
        <w:rPr>
          <w:rFonts w:asciiTheme="minorEastAsia" w:eastAsiaTheme="minorEastAsia" w:hAnsiTheme="minorEastAsia" w:cs="仿宋" w:hint="eastAsia"/>
          <w:sz w:val="24"/>
        </w:rPr>
        <w:lastRenderedPageBreak/>
        <w:t>生保健服务、</w:t>
      </w:r>
      <w:proofErr w:type="gramStart"/>
      <w:r w:rsidRPr="00EC27AD">
        <w:rPr>
          <w:rFonts w:asciiTheme="minorEastAsia" w:eastAsiaTheme="minorEastAsia" w:hAnsiTheme="minorEastAsia" w:cs="仿宋" w:hint="eastAsia"/>
          <w:sz w:val="24"/>
        </w:rPr>
        <w:t>医</w:t>
      </w:r>
      <w:proofErr w:type="gramEnd"/>
      <w:r w:rsidRPr="00EC27AD">
        <w:rPr>
          <w:rFonts w:asciiTheme="minorEastAsia" w:eastAsiaTheme="minorEastAsia" w:hAnsiTheme="minorEastAsia" w:cs="仿宋" w:hint="eastAsia"/>
          <w:sz w:val="24"/>
        </w:rPr>
        <w:t>养结合、健康养老、新旧动能转换等相关方法、技术，为政策管理提供科学依据；制定中医养生保健服务类规范和标准，形成针对不同健康状态人群的中医健康干预方案或指南；开展中医药健康服务相关产品研发，鼓励研制便于操作、适于家庭或个人的健康检测、监测产品以及自我保健、功能康复器械产品。</w:t>
      </w:r>
    </w:p>
    <w:p w:rsidR="00EC27AD" w:rsidRPr="00EC27AD" w:rsidRDefault="00EC27AD" w:rsidP="00EC27AD">
      <w:pPr>
        <w:spacing w:line="360" w:lineRule="auto"/>
        <w:ind w:firstLineChars="200" w:firstLine="480"/>
        <w:rPr>
          <w:rFonts w:asciiTheme="minorEastAsia" w:eastAsiaTheme="minorEastAsia" w:hAnsiTheme="minorEastAsia" w:cs="楷体" w:hint="eastAsia"/>
          <w:sz w:val="24"/>
        </w:rPr>
      </w:pPr>
      <w:r w:rsidRPr="00EC27AD">
        <w:rPr>
          <w:rFonts w:asciiTheme="minorEastAsia" w:eastAsiaTheme="minorEastAsia" w:hAnsiTheme="minorEastAsia" w:cs="楷体" w:hint="eastAsia"/>
          <w:sz w:val="24"/>
        </w:rPr>
        <w:t>四、中医药标准化研究</w:t>
      </w:r>
    </w:p>
    <w:p w:rsidR="00EC27AD" w:rsidRPr="00EC27AD" w:rsidRDefault="00EC27AD" w:rsidP="00EC27AD">
      <w:pPr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sz w:val="24"/>
        </w:rPr>
      </w:pPr>
      <w:r w:rsidRPr="00EC27AD">
        <w:rPr>
          <w:rFonts w:asciiTheme="minorEastAsia" w:eastAsiaTheme="minorEastAsia" w:hAnsiTheme="minorEastAsia" w:cs="仿宋" w:hint="eastAsia"/>
          <w:sz w:val="24"/>
        </w:rPr>
        <w:t>研究目标：着眼中医药产业全链条建设，解决目前中药生产、临床用药和新药开发中存在的关键、共性科学问题和技术问题，研究完善标准规范，不断提升中医药质量。</w:t>
      </w:r>
    </w:p>
    <w:p w:rsidR="00EC27AD" w:rsidRPr="00EC27AD" w:rsidRDefault="00EC27AD" w:rsidP="00EC27AD">
      <w:pPr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sz w:val="24"/>
        </w:rPr>
      </w:pPr>
      <w:r w:rsidRPr="00EC27AD">
        <w:rPr>
          <w:rFonts w:asciiTheme="minorEastAsia" w:eastAsiaTheme="minorEastAsia" w:hAnsiTheme="minorEastAsia" w:cs="仿宋" w:hint="eastAsia"/>
          <w:sz w:val="24"/>
        </w:rPr>
        <w:t>研究内容：遵循中医药理论，开展中药基础和应用基础研究，加强中医药疫病防控优势研究。围绕中药临床疗效、安全性等问题，开展临床用药安全性研究；中药材种植（养殖）标准化、规模化研究，提高道地药材产业化水平；中药饮片炮制方法、炮制工艺、质量控制技术研究；中药制药新工艺、新技术、新剂型、新辅料等研究；基于经典名方、医院自制中药制剂等的中药新药研发；名优中成药二次开发研究；针对中药工业生产中存在的资源浪费和环境污染等问题，开展中药材“非药用部位”潜在药效成分发现研究、中药材生产过程下脚料的循环利用、固体废弃物及副产物转化利用等关键技术研究。</w:t>
      </w:r>
    </w:p>
    <w:p w:rsidR="00EC27AD" w:rsidRPr="00EC27AD" w:rsidRDefault="00EC27AD" w:rsidP="00EC27AD">
      <w:pPr>
        <w:spacing w:line="360" w:lineRule="auto"/>
        <w:ind w:firstLineChars="200" w:firstLine="480"/>
        <w:rPr>
          <w:rFonts w:asciiTheme="minorEastAsia" w:eastAsiaTheme="minorEastAsia" w:hAnsiTheme="minorEastAsia" w:cs="楷体" w:hint="eastAsia"/>
          <w:sz w:val="24"/>
        </w:rPr>
      </w:pPr>
      <w:r w:rsidRPr="00EC27AD">
        <w:rPr>
          <w:rFonts w:asciiTheme="minorEastAsia" w:eastAsiaTheme="minorEastAsia" w:hAnsiTheme="minorEastAsia" w:cs="楷体" w:hint="eastAsia"/>
          <w:sz w:val="24"/>
        </w:rPr>
        <w:t>五、中医药学术思想、经验技术传承创新研究</w:t>
      </w:r>
    </w:p>
    <w:p w:rsidR="00EC27AD" w:rsidRPr="00EC27AD" w:rsidRDefault="00EC27AD" w:rsidP="00EC27AD">
      <w:pPr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sz w:val="24"/>
        </w:rPr>
      </w:pPr>
      <w:r w:rsidRPr="00EC27AD">
        <w:rPr>
          <w:rFonts w:asciiTheme="minorEastAsia" w:eastAsiaTheme="minorEastAsia" w:hAnsiTheme="minorEastAsia" w:cs="仿宋" w:hint="eastAsia"/>
          <w:sz w:val="24"/>
        </w:rPr>
        <w:t>研究目标：对国医大师、名中医药专家和学术流派的学术思想、技术专长进行整理总结；加强中医药传统知识的保护与利用，建立我省民间中医药保护名录；加强对传统制药、鉴定、炮制技术及老药工经验的继承研究，形成标准。</w:t>
      </w:r>
    </w:p>
    <w:p w:rsidR="00EC27AD" w:rsidRPr="00EC27AD" w:rsidRDefault="00EC27AD" w:rsidP="00EC27AD">
      <w:pPr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sz w:val="24"/>
        </w:rPr>
      </w:pPr>
      <w:r w:rsidRPr="00EC27AD">
        <w:rPr>
          <w:rFonts w:asciiTheme="minorEastAsia" w:eastAsiaTheme="minorEastAsia" w:hAnsiTheme="minorEastAsia" w:cs="仿宋" w:hint="eastAsia"/>
          <w:sz w:val="24"/>
        </w:rPr>
        <w:t>研究内容：总结国医大师、名老中医药专家和学术流派经验，归纳现代传承模式，总结学术创新规律；挖掘民间中医诊疗技术和方药，加强中药验方收集、保存、研究评价及推广应用；对传统制药、鉴定、炮制技术及老药工经验进行继承整理研究，形成标准并进行推广，梳理形成具有我省特色的中医临床经验传承信息系统，构建我省具有多功能的中医药传承服务平台。</w:t>
      </w:r>
    </w:p>
    <w:p w:rsidR="00EC27AD" w:rsidRPr="00EC27AD" w:rsidRDefault="00EC27AD" w:rsidP="00EC27AD">
      <w:pPr>
        <w:spacing w:line="360" w:lineRule="auto"/>
        <w:ind w:firstLineChars="200" w:firstLine="480"/>
        <w:rPr>
          <w:rFonts w:asciiTheme="minorEastAsia" w:eastAsiaTheme="minorEastAsia" w:hAnsiTheme="minorEastAsia" w:cs="楷体" w:hint="eastAsia"/>
          <w:sz w:val="24"/>
        </w:rPr>
      </w:pPr>
      <w:r w:rsidRPr="00EC27AD">
        <w:rPr>
          <w:rFonts w:asciiTheme="minorEastAsia" w:eastAsiaTheme="minorEastAsia" w:hAnsiTheme="minorEastAsia" w:cs="楷体" w:hint="eastAsia"/>
          <w:sz w:val="24"/>
        </w:rPr>
        <w:t>六、中医药政策与文化研究</w:t>
      </w:r>
    </w:p>
    <w:p w:rsidR="00EC27AD" w:rsidRPr="00EC27AD" w:rsidRDefault="00EC27AD" w:rsidP="00EC27AD">
      <w:pPr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sz w:val="24"/>
        </w:rPr>
      </w:pPr>
      <w:r w:rsidRPr="00EC27AD">
        <w:rPr>
          <w:rFonts w:asciiTheme="minorEastAsia" w:eastAsiaTheme="minorEastAsia" w:hAnsiTheme="minorEastAsia" w:cs="仿宋" w:hint="eastAsia"/>
          <w:sz w:val="24"/>
        </w:rPr>
        <w:t>研究目标：充分发挥中医药文化对中医药事业改革发展的引领和推动作用，聚力实施“中医药文化弘扬传承工程”，打造优秀中医药文化品牌，坚定中医药文化自信，为制定中医药事业发展政策提供科学依据。</w:t>
      </w:r>
    </w:p>
    <w:p w:rsidR="00EC27AD" w:rsidRPr="00EC27AD" w:rsidRDefault="00EC27AD" w:rsidP="00EC27AD">
      <w:pPr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sz w:val="24"/>
        </w:rPr>
      </w:pPr>
      <w:r w:rsidRPr="00EC27AD">
        <w:rPr>
          <w:rFonts w:asciiTheme="minorEastAsia" w:eastAsiaTheme="minorEastAsia" w:hAnsiTheme="minorEastAsia" w:cs="仿宋" w:hint="eastAsia"/>
          <w:sz w:val="24"/>
        </w:rPr>
        <w:lastRenderedPageBreak/>
        <w:t>研究内容：整理和挖掘散落民间的中医药验方、秘方和技法，推动中医药古籍和传统知识数字图书馆建设；开展齐鲁文化与中医药文化研究，深入研究中医药文化内涵和知识宣教规律，探讨我省中医药文化核心价值体系建设的内容和方法；开展中医药非物质文化遗产保护和传承工作，加强中医药文化题材艺术产品研究与制作，形成一批科学准确、通俗易懂、贴近生活的中医药文化科普创意产品和文化精品。开展互联网+中医药服务技术示范研究；紧紧围绕医药卫生体制改革，开展公立中医院卫生经济政策、中医药服务项目和诊疗技术的经济学评价、中医药政策管理、中医药阳光采购及供应保障体系建设、中医药参与社区卫生服务的运行模式、中医药人才成才规律、中医药适宜技术推广机制等研究。</w:t>
      </w:r>
    </w:p>
    <w:p w:rsidR="004358AB" w:rsidRPr="00EC27AD" w:rsidRDefault="004358AB" w:rsidP="00EC27AD">
      <w:pPr>
        <w:spacing w:line="360" w:lineRule="auto"/>
        <w:rPr>
          <w:rFonts w:asciiTheme="minorEastAsia" w:eastAsiaTheme="minorEastAsia" w:hAnsiTheme="minorEastAsia"/>
          <w:sz w:val="24"/>
        </w:rPr>
      </w:pPr>
    </w:p>
    <w:sectPr w:rsidR="004358AB" w:rsidRPr="00EC27A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C27AD"/>
    <w:rsid w:val="00190968"/>
    <w:rsid w:val="00323B43"/>
    <w:rsid w:val="003D37D8"/>
    <w:rsid w:val="004358AB"/>
    <w:rsid w:val="008B7726"/>
    <w:rsid w:val="00D36E38"/>
    <w:rsid w:val="00EC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A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281</Words>
  <Characters>1603</Characters>
  <Application>Microsoft Office Word</Application>
  <DocSecurity>0</DocSecurity>
  <Lines>13</Lines>
  <Paragraphs>3</Paragraphs>
  <ScaleCrop>false</ScaleCrop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2021-01-05T05:16:00Z</dcterms:created>
  <dcterms:modified xsi:type="dcterms:W3CDTF">2021-01-05T05:18:00Z</dcterms:modified>
</cp:coreProperties>
</file>