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106A" w:rsidRPr="00E11A48" w:rsidRDefault="004B4E77" w:rsidP="00EA106A">
      <w:pPr>
        <w:spacing w:line="360" w:lineRule="auto"/>
        <w:rPr>
          <w:b/>
          <w:bCs/>
          <w:color w:val="000000"/>
          <w:szCs w:val="21"/>
        </w:rPr>
      </w:pPr>
      <w:r w:rsidRPr="00E11A48">
        <w:rPr>
          <w:b/>
          <w:bCs/>
          <w:color w:val="000000"/>
          <w:szCs w:val="21"/>
        </w:rPr>
        <w:t>一、项目名称</w:t>
      </w:r>
    </w:p>
    <w:p w:rsidR="00EA106A" w:rsidRPr="00E11A48" w:rsidRDefault="004B4E77" w:rsidP="00EA106A">
      <w:pPr>
        <w:spacing w:line="360" w:lineRule="auto"/>
        <w:ind w:firstLineChars="200" w:firstLine="420"/>
        <w:rPr>
          <w:color w:val="000000"/>
          <w:szCs w:val="21"/>
        </w:rPr>
      </w:pPr>
      <w:r w:rsidRPr="00E11A48">
        <w:rPr>
          <w:color w:val="000000"/>
          <w:szCs w:val="21"/>
        </w:rPr>
        <w:t>颅内大血管闭塞病因学精准评估及取栓再通的预后分析</w:t>
      </w:r>
      <w:r w:rsidRPr="00E11A48">
        <w:rPr>
          <w:color w:val="000000"/>
          <w:szCs w:val="21"/>
        </w:rPr>
        <w:t xml:space="preserve"> </w:t>
      </w:r>
    </w:p>
    <w:p w:rsidR="004B4E77" w:rsidRPr="00E11A48" w:rsidRDefault="004B4E77" w:rsidP="00EA106A">
      <w:pPr>
        <w:spacing w:line="360" w:lineRule="auto"/>
        <w:ind w:firstLineChars="200" w:firstLine="428"/>
        <w:rPr>
          <w:b/>
          <w:bCs/>
          <w:color w:val="000000"/>
          <w:szCs w:val="21"/>
        </w:rPr>
      </w:pPr>
      <w:r w:rsidRPr="00E11A48">
        <w:rPr>
          <w:b/>
          <w:bCs/>
          <w:color w:val="000000"/>
          <w:szCs w:val="21"/>
        </w:rPr>
        <w:t>提名者及提名意见、提名等级</w:t>
      </w:r>
    </w:p>
    <w:p w:rsidR="004B4E77" w:rsidRPr="00E11A48" w:rsidRDefault="004B4E77" w:rsidP="00EA106A">
      <w:pPr>
        <w:spacing w:line="360" w:lineRule="auto"/>
        <w:ind w:firstLineChars="200" w:firstLine="420"/>
        <w:rPr>
          <w:color w:val="000000"/>
          <w:szCs w:val="21"/>
        </w:rPr>
      </w:pPr>
      <w:r w:rsidRPr="00E11A48">
        <w:rPr>
          <w:color w:val="000000"/>
          <w:szCs w:val="21"/>
        </w:rPr>
        <w:t>提名者：张利勇</w:t>
      </w:r>
    </w:p>
    <w:p w:rsidR="004B4E77" w:rsidRPr="00E11A48" w:rsidRDefault="004B4E77" w:rsidP="00EA106A">
      <w:pPr>
        <w:spacing w:line="360" w:lineRule="auto"/>
        <w:ind w:firstLineChars="200" w:firstLine="428"/>
        <w:rPr>
          <w:b/>
          <w:bCs/>
          <w:color w:val="000000"/>
          <w:szCs w:val="21"/>
        </w:rPr>
      </w:pPr>
      <w:r w:rsidRPr="00E11A48">
        <w:rPr>
          <w:b/>
          <w:bCs/>
          <w:color w:val="000000"/>
          <w:szCs w:val="21"/>
        </w:rPr>
        <w:t>提名意见：</w:t>
      </w:r>
    </w:p>
    <w:p w:rsidR="004B4E77" w:rsidRPr="00E11A48" w:rsidRDefault="004B4E77" w:rsidP="00EA106A">
      <w:pPr>
        <w:spacing w:line="360" w:lineRule="auto"/>
        <w:ind w:firstLineChars="200" w:firstLine="420"/>
        <w:rPr>
          <w:color w:val="000000"/>
          <w:szCs w:val="21"/>
        </w:rPr>
      </w:pPr>
      <w:r w:rsidRPr="00E11A48">
        <w:rPr>
          <w:color w:val="000000"/>
          <w:szCs w:val="21"/>
        </w:rPr>
        <w:t>聊城市科学技术局通过认真审核项目提名书及附件材料，确认全部材料真实有效，填写内容均符合山东省科学技术奖励工作办公室要求。</w:t>
      </w:r>
    </w:p>
    <w:p w:rsidR="004B4E77" w:rsidRPr="00E11A48" w:rsidRDefault="004B4E77" w:rsidP="00EA106A">
      <w:pPr>
        <w:spacing w:line="360" w:lineRule="auto"/>
        <w:ind w:firstLineChars="200" w:firstLine="420"/>
        <w:rPr>
          <w:color w:val="000000"/>
          <w:szCs w:val="21"/>
        </w:rPr>
      </w:pPr>
      <w:r w:rsidRPr="00E11A48">
        <w:rPr>
          <w:color w:val="000000"/>
          <w:szCs w:val="21"/>
        </w:rPr>
        <w:t>该项目聚焦于我国目前第一位死因脑卒中，针对急性大血管闭塞机械取栓患者展开研究。通过对影像学精准评估、手术方式、病因学、血清学及预后的研究，取得以下成果：</w:t>
      </w:r>
    </w:p>
    <w:p w:rsidR="004B4E77" w:rsidRPr="00E11A48" w:rsidRDefault="004B4E77" w:rsidP="00EA106A">
      <w:pPr>
        <w:spacing w:line="360" w:lineRule="auto"/>
        <w:ind w:firstLineChars="200" w:firstLine="420"/>
        <w:rPr>
          <w:color w:val="000000"/>
          <w:szCs w:val="21"/>
        </w:rPr>
      </w:pPr>
      <w:r w:rsidRPr="00E11A48">
        <w:rPr>
          <w:color w:val="000000"/>
          <w:szCs w:val="21"/>
        </w:rPr>
        <w:t>1</w:t>
      </w:r>
      <w:r w:rsidRPr="00E11A48">
        <w:rPr>
          <w:color w:val="000000"/>
          <w:szCs w:val="21"/>
        </w:rPr>
        <w:t>、病因学：创新性的将代谢组学技术应用于病因学研究，发现了</w:t>
      </w:r>
      <w:r w:rsidRPr="00E11A48">
        <w:rPr>
          <w:color w:val="000000"/>
          <w:szCs w:val="21"/>
        </w:rPr>
        <w:t>6</w:t>
      </w:r>
      <w:r w:rsidRPr="00E11A48">
        <w:rPr>
          <w:color w:val="000000"/>
          <w:szCs w:val="21"/>
        </w:rPr>
        <w:t>种可以鉴别血栓性质的标志物分子，更好的指导不同病因患者的临床治疗，开创了急性卒中和代谢组学交叉学科研究的新视角；</w:t>
      </w:r>
    </w:p>
    <w:p w:rsidR="004B4E77" w:rsidRPr="00E11A48" w:rsidRDefault="004B4E77" w:rsidP="00EA106A">
      <w:pPr>
        <w:spacing w:line="360" w:lineRule="auto"/>
        <w:ind w:firstLineChars="200" w:firstLine="420"/>
        <w:rPr>
          <w:color w:val="000000"/>
          <w:szCs w:val="21"/>
        </w:rPr>
      </w:pPr>
      <w:r w:rsidRPr="00E11A48">
        <w:rPr>
          <w:color w:val="000000"/>
          <w:szCs w:val="21"/>
        </w:rPr>
        <w:t>2</w:t>
      </w:r>
      <w:r w:rsidRPr="00E11A48">
        <w:rPr>
          <w:color w:val="000000"/>
          <w:szCs w:val="21"/>
        </w:rPr>
        <w:t>、手术方式：在规模化常规取栓手术的基础上，创新了复合手术、颈动脉穿刺、颈动脉切开、桡动脉穿刺、预判性双支架、支架内嵌套支架等多种手术方式，并证实其安全性和有效性；</w:t>
      </w:r>
    </w:p>
    <w:p w:rsidR="004B4E77" w:rsidRPr="00E11A48" w:rsidRDefault="004B4E77" w:rsidP="00EA106A">
      <w:pPr>
        <w:spacing w:line="360" w:lineRule="auto"/>
        <w:ind w:firstLineChars="200" w:firstLine="420"/>
        <w:rPr>
          <w:color w:val="000000"/>
          <w:szCs w:val="21"/>
        </w:rPr>
      </w:pPr>
      <w:r w:rsidRPr="00E11A48">
        <w:rPr>
          <w:color w:val="000000"/>
          <w:szCs w:val="21"/>
        </w:rPr>
        <w:t>3</w:t>
      </w:r>
      <w:r w:rsidRPr="00E11A48">
        <w:rPr>
          <w:color w:val="000000"/>
          <w:szCs w:val="21"/>
        </w:rPr>
        <w:t>、术后早期神经功能恶化：通过对患者临床资料的分析，总结了取栓患者术后早期神经功能恶化的发生率，发现了影响取栓术后早期神经功能恶化的临床因素；</w:t>
      </w:r>
    </w:p>
    <w:p w:rsidR="004B4E77" w:rsidRPr="00E11A48" w:rsidRDefault="004B4E77" w:rsidP="00EA106A">
      <w:pPr>
        <w:spacing w:line="360" w:lineRule="auto"/>
        <w:ind w:firstLineChars="200" w:firstLine="420"/>
        <w:rPr>
          <w:color w:val="000000"/>
          <w:szCs w:val="21"/>
        </w:rPr>
      </w:pPr>
      <w:r w:rsidRPr="00E11A48">
        <w:rPr>
          <w:color w:val="000000"/>
          <w:szCs w:val="21"/>
        </w:rPr>
        <w:t>4</w:t>
      </w:r>
      <w:r w:rsidRPr="00E11A48">
        <w:rPr>
          <w:color w:val="000000"/>
          <w:szCs w:val="21"/>
        </w:rPr>
        <w:t>、长期预后：创新性的对取栓患者的血清进行脂质介质检测，分析了取栓前后各项介质的浓度的变化趋势，揭示围手术期各项介质在预测术后早期神经功能恶化、长期良好预后方面的价值。</w:t>
      </w:r>
    </w:p>
    <w:p w:rsidR="004B4E77" w:rsidRPr="00E11A48" w:rsidRDefault="004B4E77" w:rsidP="00EA106A">
      <w:pPr>
        <w:spacing w:line="360" w:lineRule="auto"/>
        <w:ind w:firstLineChars="200" w:firstLine="420"/>
        <w:rPr>
          <w:color w:val="000000"/>
          <w:szCs w:val="21"/>
        </w:rPr>
      </w:pPr>
      <w:r w:rsidRPr="00E11A48">
        <w:rPr>
          <w:color w:val="000000"/>
          <w:szCs w:val="21"/>
        </w:rPr>
        <w:t>该项目通过术前精准评估，术中术后个体化治疗，筛选出了真正可以从机械取栓中获益的患者，发现并干预影响早期神经功能恶化及长期预后的相关因素，改善了急性大血管闭塞脑梗死患者疗效，减轻了患者家庭及社会的经济负担，提高了区域人民的健康水平，具有显著的经济效益和社会效益。</w:t>
      </w:r>
    </w:p>
    <w:p w:rsidR="004B4E77" w:rsidRPr="00E11A48" w:rsidRDefault="004B4E77" w:rsidP="00EA106A">
      <w:pPr>
        <w:spacing w:line="360" w:lineRule="auto"/>
        <w:ind w:firstLineChars="200" w:firstLine="420"/>
        <w:rPr>
          <w:color w:val="000000"/>
          <w:szCs w:val="21"/>
        </w:rPr>
      </w:pPr>
      <w:r w:rsidRPr="00E11A48">
        <w:rPr>
          <w:color w:val="000000"/>
          <w:szCs w:val="21"/>
        </w:rPr>
        <w:t>目前，该项目已发表论文</w:t>
      </w:r>
      <w:r w:rsidRPr="00E11A48">
        <w:rPr>
          <w:color w:val="000000"/>
          <w:szCs w:val="21"/>
        </w:rPr>
        <w:t xml:space="preserve"> 28</w:t>
      </w:r>
      <w:r w:rsidRPr="00E11A48">
        <w:rPr>
          <w:color w:val="000000"/>
          <w:szCs w:val="21"/>
        </w:rPr>
        <w:t>篇，</w:t>
      </w:r>
      <w:r w:rsidRPr="00E11A48">
        <w:rPr>
          <w:color w:val="000000"/>
          <w:szCs w:val="21"/>
        </w:rPr>
        <w:t xml:space="preserve">SCI </w:t>
      </w:r>
      <w:r w:rsidRPr="00E11A48">
        <w:rPr>
          <w:color w:val="000000"/>
          <w:szCs w:val="21"/>
        </w:rPr>
        <w:t>收录</w:t>
      </w:r>
      <w:r w:rsidRPr="00E11A48">
        <w:rPr>
          <w:color w:val="000000"/>
          <w:szCs w:val="21"/>
        </w:rPr>
        <w:t xml:space="preserve"> 18</w:t>
      </w:r>
      <w:r w:rsidRPr="00E11A48">
        <w:rPr>
          <w:color w:val="000000"/>
          <w:szCs w:val="21"/>
        </w:rPr>
        <w:t>篇，</w:t>
      </w:r>
      <w:r w:rsidRPr="00E11A48">
        <w:rPr>
          <w:color w:val="000000"/>
          <w:szCs w:val="21"/>
        </w:rPr>
        <w:t>JCR 1</w:t>
      </w:r>
      <w:r w:rsidRPr="00E11A48">
        <w:rPr>
          <w:color w:val="000000"/>
          <w:szCs w:val="21"/>
        </w:rPr>
        <w:t>区文章</w:t>
      </w:r>
      <w:r w:rsidRPr="00E11A48">
        <w:rPr>
          <w:color w:val="000000"/>
          <w:szCs w:val="21"/>
        </w:rPr>
        <w:t>2</w:t>
      </w:r>
      <w:r w:rsidRPr="00E11A48">
        <w:rPr>
          <w:color w:val="000000"/>
          <w:szCs w:val="21"/>
        </w:rPr>
        <w:t>篇，</w:t>
      </w:r>
      <w:r w:rsidRPr="00E11A48">
        <w:rPr>
          <w:color w:val="000000"/>
          <w:szCs w:val="21"/>
        </w:rPr>
        <w:t>JCR 2</w:t>
      </w:r>
      <w:r w:rsidRPr="00E11A48">
        <w:rPr>
          <w:color w:val="000000"/>
          <w:szCs w:val="21"/>
        </w:rPr>
        <w:t>区文章</w:t>
      </w:r>
      <w:r w:rsidRPr="00E11A48">
        <w:rPr>
          <w:color w:val="000000"/>
          <w:szCs w:val="21"/>
        </w:rPr>
        <w:t>4</w:t>
      </w:r>
      <w:r w:rsidRPr="00E11A48">
        <w:rPr>
          <w:color w:val="000000"/>
          <w:szCs w:val="21"/>
        </w:rPr>
        <w:t>篇，其中影响因子大于</w:t>
      </w:r>
      <w:r w:rsidRPr="00E11A48">
        <w:rPr>
          <w:color w:val="000000"/>
          <w:szCs w:val="21"/>
        </w:rPr>
        <w:t>8</w:t>
      </w:r>
      <w:r w:rsidRPr="00E11A48">
        <w:rPr>
          <w:color w:val="000000"/>
          <w:szCs w:val="21"/>
        </w:rPr>
        <w:t>分的论文</w:t>
      </w:r>
      <w:r w:rsidRPr="00E11A48">
        <w:rPr>
          <w:color w:val="000000"/>
          <w:szCs w:val="21"/>
        </w:rPr>
        <w:t>3</w:t>
      </w:r>
      <w:r w:rsidRPr="00E11A48">
        <w:rPr>
          <w:color w:val="000000"/>
          <w:szCs w:val="21"/>
        </w:rPr>
        <w:t>篇，总影响因子</w:t>
      </w:r>
      <w:r w:rsidRPr="00E11A48">
        <w:rPr>
          <w:color w:val="000000"/>
          <w:szCs w:val="21"/>
        </w:rPr>
        <w:t>75.599</w:t>
      </w:r>
      <w:r w:rsidRPr="00E11A48">
        <w:rPr>
          <w:color w:val="000000"/>
          <w:szCs w:val="21"/>
        </w:rPr>
        <w:t>分。研究成果在省内外多家医院推广，并且在连续多年在中国脑血管病论坛、东方脑血管病大会等做专题报告得到一致好评。</w:t>
      </w:r>
    </w:p>
    <w:p w:rsidR="004B4E77" w:rsidRPr="00E11A48" w:rsidRDefault="004B4E77" w:rsidP="00EA106A">
      <w:pPr>
        <w:spacing w:line="360" w:lineRule="auto"/>
        <w:ind w:firstLineChars="200" w:firstLine="420"/>
        <w:rPr>
          <w:color w:val="000000"/>
          <w:szCs w:val="21"/>
        </w:rPr>
      </w:pPr>
      <w:r w:rsidRPr="00E11A48">
        <w:rPr>
          <w:color w:val="000000"/>
          <w:szCs w:val="21"/>
        </w:rPr>
        <w:t>参照山东省科技进步奖申报和推荐条件，同意推荐该项目申报</w:t>
      </w:r>
      <w:r w:rsidRPr="00E11A48">
        <w:rPr>
          <w:color w:val="000000"/>
          <w:szCs w:val="21"/>
        </w:rPr>
        <w:t xml:space="preserve"> 2025</w:t>
      </w:r>
      <w:r w:rsidRPr="00E11A48">
        <w:rPr>
          <w:color w:val="000000"/>
          <w:szCs w:val="21"/>
        </w:rPr>
        <w:t>年山东省科技进步奖。</w:t>
      </w:r>
    </w:p>
    <w:p w:rsidR="004B4E77" w:rsidRPr="00E11A48" w:rsidRDefault="004B4E77" w:rsidP="00EA106A">
      <w:pPr>
        <w:spacing w:line="360" w:lineRule="auto"/>
        <w:ind w:firstLineChars="200" w:firstLine="420"/>
        <w:rPr>
          <w:color w:val="000000"/>
          <w:szCs w:val="21"/>
        </w:rPr>
      </w:pPr>
      <w:r w:rsidRPr="00E11A48">
        <w:rPr>
          <w:color w:val="000000"/>
          <w:szCs w:val="21"/>
        </w:rPr>
        <w:lastRenderedPageBreak/>
        <w:t>该项目已征求了</w:t>
      </w:r>
      <w:r w:rsidRPr="00E11A48">
        <w:rPr>
          <w:color w:val="000000"/>
          <w:szCs w:val="21"/>
        </w:rPr>
        <w:t xml:space="preserve"> </w:t>
      </w:r>
      <w:r w:rsidRPr="00E11A48">
        <w:rPr>
          <w:color w:val="000000"/>
          <w:szCs w:val="21"/>
        </w:rPr>
        <w:t>焦力群（首都医科大学宣武医院、神经外科）</w:t>
      </w:r>
      <w:r w:rsidRPr="00E11A48">
        <w:rPr>
          <w:color w:val="000000"/>
          <w:szCs w:val="21"/>
        </w:rPr>
        <w:t xml:space="preserve"> </w:t>
      </w:r>
      <w:r w:rsidRPr="00E11A48">
        <w:rPr>
          <w:color w:val="000000"/>
          <w:szCs w:val="21"/>
        </w:rPr>
        <w:t>、</w:t>
      </w:r>
      <w:r w:rsidRPr="00E11A48">
        <w:rPr>
          <w:color w:val="000000"/>
          <w:szCs w:val="21"/>
        </w:rPr>
        <w:t xml:space="preserve"> </w:t>
      </w:r>
      <w:r w:rsidRPr="00E11A48">
        <w:rPr>
          <w:color w:val="000000"/>
          <w:szCs w:val="21"/>
        </w:rPr>
        <w:t>顾宇翔（复旦大学华山医院、神经外科）</w:t>
      </w:r>
      <w:r w:rsidRPr="00E11A48">
        <w:rPr>
          <w:color w:val="000000"/>
          <w:szCs w:val="21"/>
        </w:rPr>
        <w:t xml:space="preserve"> </w:t>
      </w:r>
      <w:r w:rsidRPr="00E11A48">
        <w:rPr>
          <w:color w:val="000000"/>
          <w:szCs w:val="21"/>
        </w:rPr>
        <w:t>、</w:t>
      </w:r>
      <w:r w:rsidRPr="00E11A48">
        <w:rPr>
          <w:color w:val="000000"/>
          <w:szCs w:val="21"/>
        </w:rPr>
        <w:t xml:space="preserve"> </w:t>
      </w:r>
      <w:r w:rsidRPr="00E11A48">
        <w:rPr>
          <w:color w:val="000000"/>
          <w:szCs w:val="21"/>
        </w:rPr>
        <w:t>朱良付（河南省人民医院、神经内科）</w:t>
      </w:r>
      <w:r w:rsidRPr="00E11A48">
        <w:rPr>
          <w:color w:val="000000"/>
          <w:szCs w:val="21"/>
        </w:rPr>
        <w:t xml:space="preserve"> </w:t>
      </w:r>
      <w:r w:rsidRPr="00E11A48">
        <w:rPr>
          <w:color w:val="000000"/>
          <w:szCs w:val="21"/>
        </w:rPr>
        <w:t>、</w:t>
      </w:r>
      <w:r w:rsidRPr="00E11A48">
        <w:rPr>
          <w:color w:val="000000"/>
          <w:szCs w:val="21"/>
        </w:rPr>
        <w:t xml:space="preserve"> </w:t>
      </w:r>
      <w:r w:rsidRPr="00E11A48">
        <w:rPr>
          <w:color w:val="000000"/>
          <w:szCs w:val="21"/>
        </w:rPr>
        <w:t>王东海（山东大学齐鲁医院、神经外科）</w:t>
      </w:r>
      <w:r w:rsidRPr="00E11A48">
        <w:rPr>
          <w:color w:val="000000"/>
          <w:szCs w:val="21"/>
        </w:rPr>
        <w:t xml:space="preserve"> </w:t>
      </w:r>
      <w:r w:rsidRPr="00E11A48">
        <w:rPr>
          <w:color w:val="000000"/>
          <w:szCs w:val="21"/>
        </w:rPr>
        <w:t>、</w:t>
      </w:r>
      <w:r w:rsidRPr="00E11A48">
        <w:rPr>
          <w:color w:val="000000"/>
          <w:szCs w:val="21"/>
        </w:rPr>
        <w:t xml:space="preserve"> </w:t>
      </w:r>
      <w:r w:rsidRPr="00E11A48">
        <w:rPr>
          <w:color w:val="000000"/>
          <w:szCs w:val="21"/>
        </w:rPr>
        <w:t>孙钦建（山东省立医院、神经内科）</w:t>
      </w:r>
      <w:r w:rsidRPr="00E11A48">
        <w:rPr>
          <w:color w:val="000000"/>
          <w:szCs w:val="21"/>
        </w:rPr>
        <w:t xml:space="preserve"> </w:t>
      </w:r>
      <w:r w:rsidRPr="00E11A48">
        <w:rPr>
          <w:color w:val="000000"/>
          <w:szCs w:val="21"/>
        </w:rPr>
        <w:t>等</w:t>
      </w:r>
      <w:r w:rsidRPr="00E11A48">
        <w:rPr>
          <w:color w:val="000000"/>
          <w:szCs w:val="21"/>
        </w:rPr>
        <w:t xml:space="preserve">5 </w:t>
      </w:r>
      <w:r w:rsidRPr="00E11A48">
        <w:rPr>
          <w:color w:val="000000"/>
          <w:szCs w:val="21"/>
        </w:rPr>
        <w:t>名专家意见。</w:t>
      </w:r>
    </w:p>
    <w:p w:rsidR="004B4E77" w:rsidRPr="00E11A48" w:rsidRDefault="004B4E77" w:rsidP="00EA106A">
      <w:pPr>
        <w:spacing w:line="360" w:lineRule="auto"/>
        <w:ind w:firstLineChars="200" w:firstLine="420"/>
        <w:rPr>
          <w:color w:val="000000"/>
          <w:szCs w:val="21"/>
        </w:rPr>
      </w:pPr>
      <w:r w:rsidRPr="00E11A48">
        <w:rPr>
          <w:color w:val="000000"/>
          <w:szCs w:val="21"/>
        </w:rPr>
        <w:t>提名该项目为</w:t>
      </w:r>
      <w:r w:rsidRPr="00E11A48">
        <w:rPr>
          <w:color w:val="000000"/>
          <w:szCs w:val="21"/>
        </w:rPr>
        <w:t>2025</w:t>
      </w:r>
      <w:r w:rsidRPr="00E11A48">
        <w:rPr>
          <w:color w:val="000000"/>
          <w:szCs w:val="21"/>
        </w:rPr>
        <w:t>年度山东省科学技术进步奖</w:t>
      </w:r>
      <w:r w:rsidRPr="00E11A48">
        <w:rPr>
          <w:color w:val="000000"/>
          <w:szCs w:val="21"/>
          <w:u w:val="single"/>
        </w:rPr>
        <w:t xml:space="preserve">  </w:t>
      </w:r>
      <w:r w:rsidRPr="00E11A48">
        <w:rPr>
          <w:color w:val="000000"/>
          <w:szCs w:val="21"/>
          <w:u w:val="single"/>
        </w:rPr>
        <w:t>三</w:t>
      </w:r>
      <w:r w:rsidRPr="00E11A48">
        <w:rPr>
          <w:color w:val="000000"/>
          <w:szCs w:val="21"/>
          <w:u w:val="single"/>
        </w:rPr>
        <w:t xml:space="preserve">  </w:t>
      </w:r>
      <w:r w:rsidRPr="00E11A48">
        <w:rPr>
          <w:color w:val="000000"/>
          <w:szCs w:val="21"/>
        </w:rPr>
        <w:t>等奖。</w:t>
      </w:r>
    </w:p>
    <w:p w:rsidR="004B4E77" w:rsidRPr="00E11A48" w:rsidRDefault="004B4E77" w:rsidP="00EA106A">
      <w:pPr>
        <w:spacing w:line="360" w:lineRule="auto"/>
        <w:ind w:firstLineChars="200" w:firstLine="420"/>
        <w:rPr>
          <w:color w:val="000000"/>
          <w:szCs w:val="21"/>
        </w:rPr>
      </w:pPr>
    </w:p>
    <w:p w:rsidR="004B4E77" w:rsidRPr="00E11A48" w:rsidRDefault="004B4E77" w:rsidP="00EA106A">
      <w:pPr>
        <w:spacing w:line="360" w:lineRule="auto"/>
        <w:rPr>
          <w:b/>
          <w:bCs/>
          <w:color w:val="000000"/>
          <w:szCs w:val="21"/>
        </w:rPr>
      </w:pPr>
      <w:r w:rsidRPr="00E11A48">
        <w:rPr>
          <w:b/>
          <w:bCs/>
          <w:color w:val="000000"/>
          <w:szCs w:val="21"/>
        </w:rPr>
        <w:t>项目简介</w:t>
      </w:r>
    </w:p>
    <w:p w:rsidR="004B4E77" w:rsidRPr="00E11A48" w:rsidRDefault="004B4E77" w:rsidP="00EA106A">
      <w:pPr>
        <w:spacing w:line="360" w:lineRule="auto"/>
        <w:ind w:firstLineChars="200" w:firstLine="420"/>
        <w:rPr>
          <w:szCs w:val="21"/>
        </w:rPr>
      </w:pPr>
      <w:r w:rsidRPr="00E11A48">
        <w:rPr>
          <w:szCs w:val="21"/>
        </w:rPr>
        <w:t>本项目属于临床医学神经外科脑血管病领域。</w:t>
      </w:r>
      <w:r w:rsidRPr="00E11A48">
        <w:rPr>
          <w:szCs w:val="21"/>
        </w:rPr>
        <w:t xml:space="preserve"> </w:t>
      </w:r>
    </w:p>
    <w:p w:rsidR="004B4E77" w:rsidRPr="00E11A48" w:rsidRDefault="004B4E77" w:rsidP="00EA106A">
      <w:pPr>
        <w:spacing w:line="360" w:lineRule="auto"/>
        <w:ind w:firstLineChars="200" w:firstLine="420"/>
        <w:rPr>
          <w:szCs w:val="21"/>
        </w:rPr>
      </w:pPr>
      <w:r w:rsidRPr="00E11A48">
        <w:rPr>
          <w:szCs w:val="21"/>
        </w:rPr>
        <w:t>脑卒中已经成为我国第一位死因，严重威胁国民健康。根据国内外指南，机械取栓已成为治疗急性大血管闭塞性脑卒中的重要手段，但仍有较多问题尚待解决。病因学方面：不同病因导致的大血管闭塞患者手术难度和预后不同，目前仅靠病史、影像学资料推测大血管闭塞的原因，缺乏准确的指标；手术方式方面：常规取栓技术的成功开通率偏低；对一些困难入路、困难取栓的患者，需要创新手术方式，提高再通率；部分患者血管再通良好，但由于再灌注损伤等多种原因，在术后早期出现神经功能恶化；目前血管再通成功率已高达</w:t>
      </w:r>
      <w:r w:rsidRPr="00E11A48">
        <w:rPr>
          <w:szCs w:val="21"/>
        </w:rPr>
        <w:t xml:space="preserve"> 95%</w:t>
      </w:r>
      <w:r w:rsidRPr="00E11A48">
        <w:rPr>
          <w:szCs w:val="21"/>
        </w:rPr>
        <w:t>以上，但长期良好预后率仅有</w:t>
      </w:r>
      <w:r w:rsidRPr="00E11A48">
        <w:rPr>
          <w:szCs w:val="21"/>
        </w:rPr>
        <w:t xml:space="preserve"> 50%</w:t>
      </w:r>
      <w:r w:rsidRPr="00E11A48">
        <w:rPr>
          <w:szCs w:val="21"/>
        </w:rPr>
        <w:t>左右，缺乏有效的早期预测指标。本项目聚焦上述问题，对大血管闭塞性急性脑梗死患者病因、手术方式、早期神经功能恶化、长期预后等多个方面进行了相关研究。</w:t>
      </w:r>
      <w:r w:rsidRPr="00E11A48">
        <w:rPr>
          <w:szCs w:val="21"/>
        </w:rPr>
        <w:t xml:space="preserve"> </w:t>
      </w:r>
    </w:p>
    <w:p w:rsidR="004B4E77" w:rsidRPr="00E11A48" w:rsidRDefault="004B4E77" w:rsidP="00EA106A">
      <w:pPr>
        <w:spacing w:line="360" w:lineRule="auto"/>
        <w:ind w:firstLineChars="200" w:firstLine="420"/>
        <w:rPr>
          <w:szCs w:val="21"/>
        </w:rPr>
      </w:pPr>
      <w:r w:rsidRPr="00E11A48">
        <w:rPr>
          <w:szCs w:val="21"/>
        </w:rPr>
        <w:t>主要创新点如下：</w:t>
      </w:r>
      <w:r w:rsidRPr="00E11A48">
        <w:rPr>
          <w:szCs w:val="21"/>
        </w:rPr>
        <w:t xml:space="preserve"> </w:t>
      </w:r>
    </w:p>
    <w:p w:rsidR="004B4E77" w:rsidRPr="00E11A48" w:rsidRDefault="004B4E77" w:rsidP="00EA106A">
      <w:pPr>
        <w:numPr>
          <w:ilvl w:val="0"/>
          <w:numId w:val="2"/>
        </w:numPr>
        <w:spacing w:line="360" w:lineRule="auto"/>
        <w:ind w:firstLineChars="200" w:firstLine="420"/>
        <w:rPr>
          <w:szCs w:val="21"/>
        </w:rPr>
      </w:pPr>
      <w:r w:rsidRPr="00E11A48">
        <w:rPr>
          <w:szCs w:val="21"/>
        </w:rPr>
        <w:t>病因学：创新性的将代谢组学技术应用于血栓性质的研究，发现了</w:t>
      </w:r>
      <w:r w:rsidRPr="00E11A48">
        <w:rPr>
          <w:szCs w:val="21"/>
        </w:rPr>
        <w:t xml:space="preserve"> 6 </w:t>
      </w:r>
      <w:r w:rsidRPr="00E11A48">
        <w:rPr>
          <w:szCs w:val="21"/>
        </w:rPr>
        <w:t>种可以鉴别血栓性质的标志物分子，更好的指导不同病因患者的临床治疗，开创了代谢组学在急性卒中应用的新视角；</w:t>
      </w:r>
    </w:p>
    <w:p w:rsidR="004B4E77" w:rsidRPr="00E11A48" w:rsidRDefault="004B4E77" w:rsidP="00EA106A">
      <w:pPr>
        <w:spacing w:line="360" w:lineRule="auto"/>
        <w:ind w:firstLineChars="200" w:firstLine="420"/>
        <w:rPr>
          <w:szCs w:val="21"/>
        </w:rPr>
      </w:pPr>
      <w:r w:rsidRPr="00E11A48">
        <w:rPr>
          <w:szCs w:val="21"/>
        </w:rPr>
        <w:t>2</w:t>
      </w:r>
      <w:r w:rsidRPr="00E11A48">
        <w:rPr>
          <w:szCs w:val="21"/>
        </w:rPr>
        <w:t>、手术方式：在规模化常规取栓手术的基础上，创新了复合手术、颈动脉穿刺、颈动</w:t>
      </w:r>
      <w:r w:rsidRPr="00E11A48">
        <w:rPr>
          <w:szCs w:val="21"/>
        </w:rPr>
        <w:t xml:space="preserve"> </w:t>
      </w:r>
      <w:r w:rsidRPr="00E11A48">
        <w:rPr>
          <w:szCs w:val="21"/>
        </w:rPr>
        <w:t>脉切开、桡动脉穿刺、预判性双支架、支架内嵌套支架等多种手术方式，并证实其安全性</w:t>
      </w:r>
      <w:r w:rsidRPr="00E11A48">
        <w:rPr>
          <w:szCs w:val="21"/>
        </w:rPr>
        <w:t xml:space="preserve"> </w:t>
      </w:r>
      <w:r w:rsidRPr="00E11A48">
        <w:rPr>
          <w:szCs w:val="21"/>
        </w:rPr>
        <w:t>和有效性；</w:t>
      </w:r>
    </w:p>
    <w:p w:rsidR="004B4E77" w:rsidRPr="00E11A48" w:rsidRDefault="004B4E77" w:rsidP="00EA106A">
      <w:pPr>
        <w:spacing w:line="360" w:lineRule="auto"/>
        <w:ind w:firstLineChars="200" w:firstLine="420"/>
        <w:rPr>
          <w:szCs w:val="21"/>
        </w:rPr>
      </w:pPr>
      <w:r w:rsidRPr="00E11A48">
        <w:rPr>
          <w:szCs w:val="21"/>
        </w:rPr>
        <w:t>3</w:t>
      </w:r>
      <w:r w:rsidRPr="00E11A48">
        <w:rPr>
          <w:szCs w:val="21"/>
        </w:rPr>
        <w:t>、术后早期神经功能恶化：通过对患者临床资料的分析，总结了取栓患者术后早期神经功能恶化的发生率，发现了影响取栓术后早期神经功能恶化的临床因素；</w:t>
      </w:r>
    </w:p>
    <w:p w:rsidR="004B4E77" w:rsidRPr="00E11A48" w:rsidRDefault="004B4E77" w:rsidP="00EA106A">
      <w:pPr>
        <w:spacing w:line="360" w:lineRule="auto"/>
        <w:ind w:firstLineChars="200" w:firstLine="420"/>
        <w:rPr>
          <w:szCs w:val="21"/>
        </w:rPr>
      </w:pPr>
      <w:r w:rsidRPr="00E11A48">
        <w:rPr>
          <w:szCs w:val="21"/>
        </w:rPr>
        <w:t>4</w:t>
      </w:r>
      <w:r w:rsidRPr="00E11A48">
        <w:rPr>
          <w:szCs w:val="21"/>
        </w:rPr>
        <w:t>、长期预后：创新性的对取栓患者的血清进行脂质介质检测，分析了取栓前后各项介质浓度的变化趋势，揭示围手术期各项介质在预测术后早期神经功能恶化、长期良好预后方面的价值；</w:t>
      </w:r>
    </w:p>
    <w:p w:rsidR="004B4E77" w:rsidRPr="00E11A48" w:rsidRDefault="004B4E77" w:rsidP="00EA106A">
      <w:pPr>
        <w:spacing w:line="360" w:lineRule="auto"/>
        <w:ind w:firstLineChars="200" w:firstLine="420"/>
        <w:rPr>
          <w:szCs w:val="21"/>
        </w:rPr>
      </w:pPr>
      <w:r w:rsidRPr="00E11A48">
        <w:rPr>
          <w:szCs w:val="21"/>
        </w:rPr>
        <w:t>本项目通过术前精准评估，术中术后个体化治疗，筛选出了真正可以从机械取栓中获益的患者，发现并干预影响早期神经功能恶化及长期预后的相关因素，改善了急性大血管闭塞</w:t>
      </w:r>
      <w:r w:rsidRPr="00E11A48">
        <w:rPr>
          <w:szCs w:val="21"/>
        </w:rPr>
        <w:lastRenderedPageBreak/>
        <w:t>脑梗死患者疗效，减轻了患者家庭及社会的经济负担，提高了区域人民的健康水平，具有显著的经济效益和社会效益。研究成果在省内外</w:t>
      </w:r>
      <w:r w:rsidRPr="00E11A48">
        <w:rPr>
          <w:szCs w:val="21"/>
        </w:rPr>
        <w:t xml:space="preserve"> 20 </w:t>
      </w:r>
      <w:r w:rsidRPr="00E11A48">
        <w:rPr>
          <w:szCs w:val="21"/>
        </w:rPr>
        <w:t>余家医院推广，并培养进修医生</w:t>
      </w:r>
      <w:r w:rsidRPr="00E11A48">
        <w:rPr>
          <w:szCs w:val="21"/>
        </w:rPr>
        <w:t xml:space="preserve"> 80</w:t>
      </w:r>
      <w:r w:rsidRPr="00E11A48">
        <w:rPr>
          <w:szCs w:val="21"/>
        </w:rPr>
        <w:t>余人，有效的带动了周边地区急性大血管闭塞的急救水平。</w:t>
      </w:r>
    </w:p>
    <w:p w:rsidR="004B4E77" w:rsidRPr="00E11A48" w:rsidRDefault="004B4E77" w:rsidP="00EA106A">
      <w:pPr>
        <w:spacing w:line="360" w:lineRule="auto"/>
        <w:ind w:firstLineChars="200" w:firstLine="420"/>
        <w:rPr>
          <w:szCs w:val="21"/>
        </w:rPr>
      </w:pPr>
      <w:r w:rsidRPr="00E11A48">
        <w:rPr>
          <w:szCs w:val="21"/>
        </w:rPr>
        <w:t>目前，该项目已发表论文</w:t>
      </w:r>
      <w:r w:rsidRPr="00E11A48">
        <w:rPr>
          <w:szCs w:val="21"/>
        </w:rPr>
        <w:t xml:space="preserve"> 31 </w:t>
      </w:r>
      <w:r w:rsidRPr="00E11A48">
        <w:rPr>
          <w:szCs w:val="21"/>
        </w:rPr>
        <w:t>篇，</w:t>
      </w:r>
      <w:r w:rsidRPr="00E11A48">
        <w:rPr>
          <w:szCs w:val="21"/>
        </w:rPr>
        <w:t xml:space="preserve">SCI </w:t>
      </w:r>
      <w:r w:rsidRPr="00E11A48">
        <w:rPr>
          <w:szCs w:val="21"/>
        </w:rPr>
        <w:t>收录</w:t>
      </w:r>
      <w:r w:rsidRPr="00E11A48">
        <w:rPr>
          <w:szCs w:val="21"/>
        </w:rPr>
        <w:t xml:space="preserve"> 20 </w:t>
      </w:r>
      <w:r w:rsidRPr="00E11A48">
        <w:rPr>
          <w:szCs w:val="21"/>
        </w:rPr>
        <w:t>篇，</w:t>
      </w:r>
      <w:r w:rsidRPr="00E11A48">
        <w:rPr>
          <w:szCs w:val="21"/>
        </w:rPr>
        <w:t xml:space="preserve">JCR 1 </w:t>
      </w:r>
      <w:r w:rsidRPr="00E11A48">
        <w:rPr>
          <w:szCs w:val="21"/>
        </w:rPr>
        <w:t>区文章</w:t>
      </w:r>
      <w:r w:rsidRPr="00E11A48">
        <w:rPr>
          <w:szCs w:val="21"/>
        </w:rPr>
        <w:t xml:space="preserve"> 2 </w:t>
      </w:r>
      <w:r w:rsidRPr="00E11A48">
        <w:rPr>
          <w:szCs w:val="21"/>
        </w:rPr>
        <w:t>篇，</w:t>
      </w:r>
      <w:r w:rsidRPr="00E11A48">
        <w:rPr>
          <w:szCs w:val="21"/>
        </w:rPr>
        <w:t xml:space="preserve">JCR 2 </w:t>
      </w:r>
      <w:r w:rsidRPr="00E11A48">
        <w:rPr>
          <w:szCs w:val="21"/>
        </w:rPr>
        <w:t>区文章</w:t>
      </w:r>
      <w:r w:rsidRPr="00E11A48">
        <w:rPr>
          <w:szCs w:val="21"/>
        </w:rPr>
        <w:t xml:space="preserve">4 </w:t>
      </w:r>
      <w:r w:rsidRPr="00E11A48">
        <w:rPr>
          <w:szCs w:val="21"/>
        </w:rPr>
        <w:t>篇，其中影响因子大于</w:t>
      </w:r>
      <w:r w:rsidRPr="00E11A48">
        <w:rPr>
          <w:szCs w:val="21"/>
        </w:rPr>
        <w:t xml:space="preserve"> 8 </w:t>
      </w:r>
      <w:r w:rsidRPr="00E11A48">
        <w:rPr>
          <w:szCs w:val="21"/>
        </w:rPr>
        <w:t>分的论文</w:t>
      </w:r>
      <w:r w:rsidRPr="00E11A48">
        <w:rPr>
          <w:szCs w:val="21"/>
        </w:rPr>
        <w:t xml:space="preserve"> 3 </w:t>
      </w:r>
      <w:r w:rsidRPr="00E11A48">
        <w:rPr>
          <w:szCs w:val="21"/>
        </w:rPr>
        <w:t>篇，总影响因子</w:t>
      </w:r>
      <w:r w:rsidRPr="00E11A48">
        <w:rPr>
          <w:szCs w:val="21"/>
        </w:rPr>
        <w:t xml:space="preserve"> 83.599 </w:t>
      </w:r>
      <w:r w:rsidRPr="00E11A48">
        <w:rPr>
          <w:szCs w:val="21"/>
        </w:rPr>
        <w:t>分。项目成果曾获中国医院协会科技创新奖，山东省医学科技奖二等奖，山东省老年医学会科学技术奖二等奖和三等奖，山东省药学会科学技术奖三等奖，以本项目研究成果为基础申报了多项省级和市级课题，并连续多年在中国脑血管病论坛、东方脑血管病大会等做专题报告，得到一致好评。</w:t>
      </w:r>
    </w:p>
    <w:p w:rsidR="00EA106A" w:rsidRPr="00E11A48" w:rsidRDefault="00EA106A" w:rsidP="00EA106A">
      <w:pPr>
        <w:ind w:firstLineChars="200" w:firstLine="420"/>
        <w:rPr>
          <w:color w:val="000000"/>
          <w:szCs w:val="21"/>
        </w:rPr>
      </w:pPr>
    </w:p>
    <w:p w:rsidR="004B4E77" w:rsidRPr="00E11A48" w:rsidRDefault="004B4E77" w:rsidP="00EA106A">
      <w:pPr>
        <w:rPr>
          <w:b/>
          <w:bCs/>
          <w:color w:val="000000"/>
          <w:szCs w:val="21"/>
        </w:rPr>
      </w:pPr>
      <w:r w:rsidRPr="00E11A48">
        <w:rPr>
          <w:b/>
          <w:bCs/>
          <w:color w:val="000000"/>
          <w:szCs w:val="21"/>
        </w:rPr>
        <w:t>主要知识产权和标准规范等目录</w:t>
      </w:r>
    </w:p>
    <w:tbl>
      <w:tblPr>
        <w:tblW w:w="958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51"/>
        <w:gridCol w:w="1238"/>
        <w:gridCol w:w="605"/>
        <w:gridCol w:w="709"/>
        <w:gridCol w:w="851"/>
        <w:gridCol w:w="850"/>
        <w:gridCol w:w="851"/>
        <w:gridCol w:w="945"/>
        <w:gridCol w:w="1039"/>
        <w:gridCol w:w="992"/>
        <w:gridCol w:w="851"/>
      </w:tblGrid>
      <w:tr w:rsidR="004B4E77" w:rsidRPr="00E11A48" w:rsidTr="008C3F2F">
        <w:trPr>
          <w:trHeight w:val="2192"/>
          <w:jc w:val="center"/>
        </w:trPr>
        <w:tc>
          <w:tcPr>
            <w:tcW w:w="651" w:type="dxa"/>
            <w:vAlign w:val="center"/>
          </w:tcPr>
          <w:p w:rsidR="004B4E77" w:rsidRPr="00E11A48" w:rsidRDefault="004B4E77" w:rsidP="00EA106A">
            <w:pPr>
              <w:pStyle w:val="ae"/>
              <w:adjustRightInd w:val="0"/>
              <w:snapToGrid w:val="0"/>
              <w:spacing w:line="240" w:lineRule="auto"/>
              <w:ind w:firstLineChars="0" w:firstLine="0"/>
              <w:jc w:val="center"/>
              <w:rPr>
                <w:rFonts w:ascii="Times New Roman"/>
                <w:color w:val="000000"/>
                <w:sz w:val="21"/>
                <w:szCs w:val="21"/>
              </w:rPr>
            </w:pPr>
            <w:r w:rsidRPr="00E11A48">
              <w:rPr>
                <w:rFonts w:ascii="Times New Roman"/>
                <w:color w:val="000000"/>
                <w:sz w:val="21"/>
                <w:szCs w:val="21"/>
              </w:rPr>
              <w:t>知识产权（标准）类别</w:t>
            </w:r>
          </w:p>
        </w:tc>
        <w:tc>
          <w:tcPr>
            <w:tcW w:w="1238" w:type="dxa"/>
            <w:vAlign w:val="center"/>
          </w:tcPr>
          <w:p w:rsidR="004B4E77" w:rsidRPr="00E11A48" w:rsidRDefault="004B4E77" w:rsidP="00EA106A">
            <w:pPr>
              <w:pStyle w:val="ae"/>
              <w:adjustRightInd w:val="0"/>
              <w:snapToGrid w:val="0"/>
              <w:spacing w:line="240" w:lineRule="auto"/>
              <w:ind w:firstLineChars="0" w:firstLine="0"/>
              <w:jc w:val="center"/>
              <w:rPr>
                <w:rFonts w:ascii="Times New Roman"/>
                <w:color w:val="000000"/>
                <w:sz w:val="21"/>
                <w:szCs w:val="21"/>
              </w:rPr>
            </w:pPr>
            <w:r w:rsidRPr="00E11A48">
              <w:rPr>
                <w:rFonts w:ascii="Times New Roman"/>
                <w:color w:val="000000"/>
                <w:sz w:val="21"/>
                <w:szCs w:val="21"/>
              </w:rPr>
              <w:t>知识产权（标准）具体名称</w:t>
            </w:r>
          </w:p>
        </w:tc>
        <w:tc>
          <w:tcPr>
            <w:tcW w:w="605" w:type="dxa"/>
            <w:vAlign w:val="center"/>
          </w:tcPr>
          <w:p w:rsidR="004B4E77" w:rsidRPr="00E11A48" w:rsidRDefault="004B4E77" w:rsidP="00EA106A">
            <w:pPr>
              <w:pStyle w:val="ae"/>
              <w:adjustRightInd w:val="0"/>
              <w:snapToGrid w:val="0"/>
              <w:spacing w:line="240" w:lineRule="auto"/>
              <w:ind w:firstLineChars="0" w:firstLine="0"/>
              <w:jc w:val="center"/>
              <w:rPr>
                <w:rFonts w:ascii="Times New Roman"/>
                <w:color w:val="000000"/>
                <w:sz w:val="21"/>
                <w:szCs w:val="21"/>
              </w:rPr>
            </w:pPr>
            <w:r w:rsidRPr="00E11A48">
              <w:rPr>
                <w:rFonts w:ascii="Times New Roman"/>
                <w:color w:val="000000"/>
                <w:sz w:val="21"/>
                <w:szCs w:val="21"/>
              </w:rPr>
              <w:t>国家</w:t>
            </w:r>
          </w:p>
          <w:p w:rsidR="004B4E77" w:rsidRPr="00E11A48" w:rsidRDefault="004B4E77" w:rsidP="00EA106A">
            <w:pPr>
              <w:pStyle w:val="ae"/>
              <w:adjustRightInd w:val="0"/>
              <w:snapToGrid w:val="0"/>
              <w:spacing w:line="240" w:lineRule="auto"/>
              <w:ind w:firstLineChars="0" w:firstLine="0"/>
              <w:jc w:val="center"/>
              <w:rPr>
                <w:rFonts w:ascii="Times New Roman"/>
                <w:color w:val="000000"/>
                <w:sz w:val="21"/>
                <w:szCs w:val="21"/>
              </w:rPr>
            </w:pPr>
            <w:r w:rsidRPr="00E11A48">
              <w:rPr>
                <w:rFonts w:ascii="Times New Roman"/>
                <w:color w:val="000000"/>
                <w:sz w:val="21"/>
                <w:szCs w:val="21"/>
              </w:rPr>
              <w:t>（地区）</w:t>
            </w:r>
          </w:p>
        </w:tc>
        <w:tc>
          <w:tcPr>
            <w:tcW w:w="709" w:type="dxa"/>
            <w:vAlign w:val="center"/>
          </w:tcPr>
          <w:p w:rsidR="004B4E77" w:rsidRPr="00E11A48" w:rsidRDefault="004B4E77" w:rsidP="00EA106A">
            <w:pPr>
              <w:pStyle w:val="ae"/>
              <w:adjustRightInd w:val="0"/>
              <w:snapToGrid w:val="0"/>
              <w:spacing w:line="240" w:lineRule="auto"/>
              <w:ind w:firstLineChars="0" w:firstLine="0"/>
              <w:jc w:val="center"/>
              <w:rPr>
                <w:rFonts w:ascii="Times New Roman"/>
                <w:color w:val="000000"/>
                <w:sz w:val="21"/>
                <w:szCs w:val="21"/>
              </w:rPr>
            </w:pPr>
            <w:r w:rsidRPr="00E11A48">
              <w:rPr>
                <w:rFonts w:ascii="Times New Roman"/>
                <w:color w:val="000000"/>
                <w:sz w:val="21"/>
                <w:szCs w:val="21"/>
              </w:rPr>
              <w:t>授权号（标准编号）</w:t>
            </w:r>
          </w:p>
        </w:tc>
        <w:tc>
          <w:tcPr>
            <w:tcW w:w="851" w:type="dxa"/>
            <w:vAlign w:val="center"/>
          </w:tcPr>
          <w:p w:rsidR="004B4E77" w:rsidRPr="00E11A48" w:rsidRDefault="004B4E77" w:rsidP="00EA106A">
            <w:pPr>
              <w:pStyle w:val="ae"/>
              <w:adjustRightInd w:val="0"/>
              <w:snapToGrid w:val="0"/>
              <w:spacing w:line="240" w:lineRule="auto"/>
              <w:ind w:firstLineChars="0" w:firstLine="0"/>
              <w:jc w:val="center"/>
              <w:rPr>
                <w:rFonts w:ascii="Times New Roman"/>
                <w:color w:val="000000"/>
                <w:sz w:val="21"/>
                <w:szCs w:val="21"/>
              </w:rPr>
            </w:pPr>
            <w:r w:rsidRPr="00E11A48">
              <w:rPr>
                <w:rFonts w:ascii="Times New Roman"/>
                <w:color w:val="000000"/>
                <w:sz w:val="21"/>
                <w:szCs w:val="21"/>
              </w:rPr>
              <w:t>授权（标准发布）日期</w:t>
            </w:r>
          </w:p>
        </w:tc>
        <w:tc>
          <w:tcPr>
            <w:tcW w:w="850" w:type="dxa"/>
            <w:vAlign w:val="center"/>
          </w:tcPr>
          <w:p w:rsidR="004B4E77" w:rsidRPr="00E11A48" w:rsidRDefault="004B4E77" w:rsidP="00EA106A">
            <w:pPr>
              <w:pStyle w:val="ae"/>
              <w:adjustRightInd w:val="0"/>
              <w:snapToGrid w:val="0"/>
              <w:spacing w:line="240" w:lineRule="auto"/>
              <w:ind w:firstLineChars="0" w:firstLine="0"/>
              <w:jc w:val="center"/>
              <w:rPr>
                <w:rFonts w:ascii="Times New Roman"/>
                <w:color w:val="000000"/>
                <w:sz w:val="21"/>
                <w:szCs w:val="21"/>
              </w:rPr>
            </w:pPr>
            <w:r w:rsidRPr="00E11A48">
              <w:rPr>
                <w:rFonts w:ascii="Times New Roman"/>
                <w:color w:val="000000"/>
                <w:sz w:val="21"/>
                <w:szCs w:val="21"/>
              </w:rPr>
              <w:t>证书编号（标准批准发布部门）</w:t>
            </w:r>
          </w:p>
        </w:tc>
        <w:tc>
          <w:tcPr>
            <w:tcW w:w="851" w:type="dxa"/>
            <w:vAlign w:val="center"/>
          </w:tcPr>
          <w:p w:rsidR="004B4E77" w:rsidRPr="00E11A48" w:rsidRDefault="004B4E77" w:rsidP="00EA106A">
            <w:pPr>
              <w:pStyle w:val="ae"/>
              <w:adjustRightInd w:val="0"/>
              <w:snapToGrid w:val="0"/>
              <w:spacing w:line="240" w:lineRule="auto"/>
              <w:ind w:firstLineChars="0" w:firstLine="0"/>
              <w:jc w:val="center"/>
              <w:rPr>
                <w:rFonts w:ascii="Times New Roman"/>
                <w:color w:val="000000"/>
                <w:sz w:val="21"/>
                <w:szCs w:val="21"/>
              </w:rPr>
            </w:pPr>
            <w:r w:rsidRPr="00E11A48">
              <w:rPr>
                <w:rFonts w:ascii="Times New Roman"/>
                <w:color w:val="000000"/>
                <w:sz w:val="21"/>
                <w:szCs w:val="21"/>
              </w:rPr>
              <w:t>权利人（标准起草单位）</w:t>
            </w:r>
          </w:p>
        </w:tc>
        <w:tc>
          <w:tcPr>
            <w:tcW w:w="945" w:type="dxa"/>
            <w:vAlign w:val="center"/>
          </w:tcPr>
          <w:p w:rsidR="004B4E77" w:rsidRPr="00E11A48" w:rsidRDefault="004B4E77" w:rsidP="00EA106A">
            <w:pPr>
              <w:pStyle w:val="ae"/>
              <w:adjustRightInd w:val="0"/>
              <w:snapToGrid w:val="0"/>
              <w:spacing w:line="240" w:lineRule="auto"/>
              <w:ind w:firstLineChars="0" w:firstLine="0"/>
              <w:jc w:val="center"/>
              <w:rPr>
                <w:rFonts w:ascii="Times New Roman"/>
                <w:color w:val="000000"/>
                <w:sz w:val="21"/>
                <w:szCs w:val="21"/>
              </w:rPr>
            </w:pPr>
            <w:r w:rsidRPr="00E11A48">
              <w:rPr>
                <w:rFonts w:ascii="Times New Roman"/>
                <w:color w:val="000000"/>
                <w:sz w:val="21"/>
                <w:szCs w:val="21"/>
              </w:rPr>
              <w:t>发明人（标准起草人）</w:t>
            </w:r>
          </w:p>
        </w:tc>
        <w:tc>
          <w:tcPr>
            <w:tcW w:w="1039" w:type="dxa"/>
            <w:vAlign w:val="center"/>
          </w:tcPr>
          <w:p w:rsidR="004B4E77" w:rsidRPr="00E11A48" w:rsidRDefault="004B4E77" w:rsidP="00EA106A">
            <w:pPr>
              <w:pStyle w:val="ae"/>
              <w:adjustRightInd w:val="0"/>
              <w:snapToGrid w:val="0"/>
              <w:spacing w:line="240" w:lineRule="auto"/>
              <w:ind w:firstLineChars="0" w:firstLine="0"/>
              <w:jc w:val="center"/>
              <w:rPr>
                <w:rFonts w:ascii="Times New Roman"/>
                <w:color w:val="000000"/>
                <w:sz w:val="21"/>
                <w:szCs w:val="21"/>
              </w:rPr>
            </w:pPr>
            <w:r w:rsidRPr="00E11A48">
              <w:rPr>
                <w:rFonts w:ascii="Times New Roman"/>
                <w:color w:val="000000"/>
                <w:sz w:val="21"/>
                <w:szCs w:val="21"/>
              </w:rPr>
              <w:t>发明专利（标准）有效状态</w:t>
            </w:r>
          </w:p>
        </w:tc>
        <w:tc>
          <w:tcPr>
            <w:tcW w:w="992" w:type="dxa"/>
            <w:vAlign w:val="center"/>
          </w:tcPr>
          <w:p w:rsidR="004B4E77" w:rsidRPr="00E11A48" w:rsidRDefault="004B4E77" w:rsidP="00EA106A">
            <w:pPr>
              <w:pStyle w:val="ae"/>
              <w:adjustRightInd w:val="0"/>
              <w:snapToGrid w:val="0"/>
              <w:spacing w:line="240" w:lineRule="auto"/>
              <w:ind w:firstLineChars="0" w:firstLine="0"/>
              <w:jc w:val="center"/>
              <w:rPr>
                <w:rFonts w:ascii="Times New Roman"/>
                <w:color w:val="000000"/>
                <w:sz w:val="21"/>
                <w:szCs w:val="21"/>
              </w:rPr>
            </w:pPr>
            <w:r w:rsidRPr="00E11A48">
              <w:rPr>
                <w:rFonts w:ascii="Times New Roman"/>
                <w:color w:val="000000"/>
                <w:sz w:val="21"/>
                <w:szCs w:val="21"/>
              </w:rPr>
              <w:t>第一完成人是否为发明人（标准起草人）</w:t>
            </w:r>
          </w:p>
        </w:tc>
        <w:tc>
          <w:tcPr>
            <w:tcW w:w="851" w:type="dxa"/>
            <w:vAlign w:val="center"/>
          </w:tcPr>
          <w:p w:rsidR="004B4E77" w:rsidRPr="00E11A48" w:rsidRDefault="004B4E77" w:rsidP="00EA106A">
            <w:pPr>
              <w:pStyle w:val="ae"/>
              <w:adjustRightInd w:val="0"/>
              <w:snapToGrid w:val="0"/>
              <w:spacing w:line="240" w:lineRule="auto"/>
              <w:ind w:firstLineChars="0" w:firstLine="0"/>
              <w:jc w:val="center"/>
              <w:rPr>
                <w:rFonts w:ascii="Times New Roman"/>
                <w:color w:val="000000"/>
                <w:sz w:val="21"/>
                <w:szCs w:val="21"/>
              </w:rPr>
            </w:pPr>
            <w:r w:rsidRPr="00E11A48">
              <w:rPr>
                <w:rFonts w:ascii="Times New Roman"/>
                <w:color w:val="000000"/>
                <w:sz w:val="21"/>
                <w:szCs w:val="21"/>
              </w:rPr>
              <w:t>第一完成单位是否为权利人（标准起草单位）</w:t>
            </w:r>
          </w:p>
        </w:tc>
      </w:tr>
      <w:tr w:rsidR="004B4E77" w:rsidRPr="00E11A48" w:rsidTr="008C3F2F">
        <w:trPr>
          <w:trHeight w:hRule="exact" w:val="1070"/>
          <w:jc w:val="center"/>
        </w:trPr>
        <w:tc>
          <w:tcPr>
            <w:tcW w:w="651" w:type="dxa"/>
            <w:vAlign w:val="center"/>
          </w:tcPr>
          <w:p w:rsidR="004B4E77" w:rsidRPr="00E11A48" w:rsidRDefault="004B4E77" w:rsidP="00EA106A">
            <w:pPr>
              <w:widowControl/>
              <w:jc w:val="center"/>
              <w:textAlignment w:val="center"/>
              <w:rPr>
                <w:color w:val="000000"/>
                <w:szCs w:val="21"/>
              </w:rPr>
            </w:pPr>
            <w:r w:rsidRPr="00E11A48">
              <w:rPr>
                <w:color w:val="000000"/>
                <w:szCs w:val="21"/>
              </w:rPr>
              <w:t>论文</w:t>
            </w:r>
          </w:p>
        </w:tc>
        <w:tc>
          <w:tcPr>
            <w:tcW w:w="1238" w:type="dxa"/>
            <w:vAlign w:val="center"/>
          </w:tcPr>
          <w:p w:rsidR="004B4E77" w:rsidRPr="00E11A48" w:rsidRDefault="004B4E77" w:rsidP="00EA106A">
            <w:pPr>
              <w:widowControl/>
              <w:jc w:val="center"/>
              <w:textAlignment w:val="center"/>
              <w:rPr>
                <w:color w:val="000000"/>
                <w:szCs w:val="21"/>
              </w:rPr>
            </w:pPr>
            <w:r w:rsidRPr="00E11A48">
              <w:rPr>
                <w:color w:val="000000"/>
                <w:szCs w:val="21"/>
              </w:rPr>
              <w:t xml:space="preserve">Plasma Lipid Mediators Associate </w:t>
            </w:r>
            <w:proofErr w:type="gramStart"/>
            <w:r w:rsidRPr="00E11A48">
              <w:rPr>
                <w:color w:val="000000"/>
                <w:szCs w:val="21"/>
              </w:rPr>
              <w:t>With</w:t>
            </w:r>
            <w:proofErr w:type="gramEnd"/>
            <w:r w:rsidRPr="00E11A48">
              <w:rPr>
                <w:color w:val="000000"/>
                <w:szCs w:val="21"/>
              </w:rPr>
              <w:t xml:space="preserve"> Clinical Outcome After Successful Endovascular Thrombectomy in Patients With Acute Ischemic Stroke</w:t>
            </w:r>
          </w:p>
        </w:tc>
        <w:tc>
          <w:tcPr>
            <w:tcW w:w="605" w:type="dxa"/>
            <w:vAlign w:val="center"/>
          </w:tcPr>
          <w:p w:rsidR="004B4E77" w:rsidRPr="00E11A48" w:rsidRDefault="004B4E77" w:rsidP="00EA106A">
            <w:pPr>
              <w:widowControl/>
              <w:jc w:val="center"/>
              <w:textAlignment w:val="center"/>
              <w:rPr>
                <w:color w:val="000000"/>
                <w:szCs w:val="21"/>
              </w:rPr>
            </w:pPr>
            <w:r w:rsidRPr="00E11A48">
              <w:rPr>
                <w:color w:val="000000"/>
                <w:szCs w:val="21"/>
              </w:rPr>
              <w:t>欧洲</w:t>
            </w:r>
          </w:p>
        </w:tc>
        <w:tc>
          <w:tcPr>
            <w:tcW w:w="709" w:type="dxa"/>
            <w:vAlign w:val="center"/>
          </w:tcPr>
          <w:p w:rsidR="004B4E77" w:rsidRPr="00E11A48" w:rsidRDefault="004B4E77" w:rsidP="00EA106A">
            <w:pPr>
              <w:widowControl/>
              <w:jc w:val="center"/>
              <w:textAlignment w:val="center"/>
              <w:rPr>
                <w:color w:val="000000"/>
                <w:szCs w:val="21"/>
              </w:rPr>
            </w:pPr>
            <w:r w:rsidRPr="00E11A48">
              <w:rPr>
                <w:color w:val="000000"/>
                <w:szCs w:val="21"/>
              </w:rPr>
              <w:t>DOI: 10.3389/fimmu.2022.917974</w:t>
            </w:r>
          </w:p>
        </w:tc>
        <w:tc>
          <w:tcPr>
            <w:tcW w:w="851" w:type="dxa"/>
            <w:vAlign w:val="center"/>
          </w:tcPr>
          <w:p w:rsidR="004B4E77" w:rsidRPr="00E11A48" w:rsidRDefault="004B4E77" w:rsidP="00EA106A">
            <w:pPr>
              <w:widowControl/>
              <w:jc w:val="center"/>
              <w:textAlignment w:val="center"/>
              <w:rPr>
                <w:color w:val="000000"/>
                <w:szCs w:val="21"/>
              </w:rPr>
            </w:pPr>
            <w:r w:rsidRPr="00E11A48">
              <w:rPr>
                <w:color w:val="000000"/>
                <w:szCs w:val="21"/>
              </w:rPr>
              <w:t>2022-07-04</w:t>
            </w:r>
          </w:p>
        </w:tc>
        <w:tc>
          <w:tcPr>
            <w:tcW w:w="850" w:type="dxa"/>
            <w:vAlign w:val="center"/>
          </w:tcPr>
          <w:p w:rsidR="004B4E77" w:rsidRPr="00E11A48" w:rsidRDefault="004B4E77" w:rsidP="00EA106A">
            <w:pPr>
              <w:widowControl/>
              <w:jc w:val="center"/>
              <w:textAlignment w:val="center"/>
              <w:rPr>
                <w:color w:val="000000"/>
                <w:szCs w:val="21"/>
              </w:rPr>
            </w:pPr>
            <w:r w:rsidRPr="00E11A48">
              <w:rPr>
                <w:color w:val="000000"/>
                <w:szCs w:val="21"/>
              </w:rPr>
              <w:t>Frontiers in Immunology</w:t>
            </w:r>
          </w:p>
        </w:tc>
        <w:tc>
          <w:tcPr>
            <w:tcW w:w="851" w:type="dxa"/>
            <w:vAlign w:val="center"/>
          </w:tcPr>
          <w:p w:rsidR="004B4E77" w:rsidRPr="00E11A48" w:rsidRDefault="004B4E77" w:rsidP="00EA106A">
            <w:pPr>
              <w:widowControl/>
              <w:jc w:val="center"/>
              <w:textAlignment w:val="center"/>
              <w:rPr>
                <w:color w:val="000000"/>
                <w:szCs w:val="21"/>
              </w:rPr>
            </w:pPr>
            <w:r w:rsidRPr="00E11A48">
              <w:rPr>
                <w:color w:val="000000"/>
                <w:szCs w:val="21"/>
              </w:rPr>
              <w:t>聊城市人民医院</w:t>
            </w:r>
          </w:p>
        </w:tc>
        <w:tc>
          <w:tcPr>
            <w:tcW w:w="945" w:type="dxa"/>
            <w:vAlign w:val="center"/>
          </w:tcPr>
          <w:p w:rsidR="004B4E77" w:rsidRPr="00E11A48" w:rsidRDefault="004B4E77" w:rsidP="00EA106A">
            <w:pPr>
              <w:widowControl/>
              <w:jc w:val="center"/>
              <w:textAlignment w:val="center"/>
              <w:rPr>
                <w:color w:val="000000"/>
                <w:szCs w:val="21"/>
              </w:rPr>
            </w:pPr>
            <w:r w:rsidRPr="00E11A48">
              <w:rPr>
                <w:color w:val="000000"/>
                <w:szCs w:val="21"/>
              </w:rPr>
              <w:t>郝继恒</w:t>
            </w:r>
            <w:r w:rsidRPr="00E11A48">
              <w:rPr>
                <w:color w:val="000000"/>
                <w:szCs w:val="21"/>
              </w:rPr>
              <w:t>/</w:t>
            </w:r>
            <w:r w:rsidRPr="00E11A48">
              <w:rPr>
                <w:color w:val="000000"/>
                <w:szCs w:val="21"/>
              </w:rPr>
              <w:t>张利勇</w:t>
            </w:r>
          </w:p>
        </w:tc>
        <w:tc>
          <w:tcPr>
            <w:tcW w:w="1039" w:type="dxa"/>
            <w:vAlign w:val="center"/>
          </w:tcPr>
          <w:p w:rsidR="004B4E77" w:rsidRPr="00E11A48" w:rsidRDefault="004B4E77" w:rsidP="00EA106A">
            <w:pPr>
              <w:widowControl/>
              <w:jc w:val="center"/>
              <w:textAlignment w:val="center"/>
              <w:rPr>
                <w:color w:val="000000"/>
                <w:szCs w:val="21"/>
              </w:rPr>
            </w:pPr>
            <w:r w:rsidRPr="00E11A48">
              <w:rPr>
                <w:color w:val="000000"/>
                <w:szCs w:val="21"/>
              </w:rPr>
              <w:t>IF</w:t>
            </w:r>
            <w:r w:rsidRPr="00E11A48">
              <w:rPr>
                <w:color w:val="000000"/>
                <w:szCs w:val="21"/>
              </w:rPr>
              <w:t>：</w:t>
            </w:r>
            <w:r w:rsidRPr="00E11A48">
              <w:rPr>
                <w:color w:val="000000"/>
                <w:szCs w:val="21"/>
              </w:rPr>
              <w:t>8.786</w:t>
            </w:r>
          </w:p>
        </w:tc>
        <w:tc>
          <w:tcPr>
            <w:tcW w:w="992" w:type="dxa"/>
            <w:vAlign w:val="center"/>
          </w:tcPr>
          <w:p w:rsidR="004B4E77" w:rsidRPr="00E11A48" w:rsidRDefault="004B4E77" w:rsidP="00EA106A">
            <w:pPr>
              <w:widowControl/>
              <w:jc w:val="center"/>
              <w:textAlignment w:val="center"/>
              <w:rPr>
                <w:color w:val="000000"/>
                <w:szCs w:val="21"/>
              </w:rPr>
            </w:pPr>
            <w:r w:rsidRPr="00E11A48">
              <w:rPr>
                <w:color w:val="000000"/>
                <w:szCs w:val="21"/>
              </w:rPr>
              <w:t>是</w:t>
            </w:r>
          </w:p>
        </w:tc>
        <w:tc>
          <w:tcPr>
            <w:tcW w:w="851" w:type="dxa"/>
            <w:vAlign w:val="center"/>
          </w:tcPr>
          <w:p w:rsidR="004B4E77" w:rsidRPr="00E11A48" w:rsidRDefault="004B4E77" w:rsidP="00EA106A">
            <w:pPr>
              <w:widowControl/>
              <w:jc w:val="center"/>
              <w:textAlignment w:val="center"/>
              <w:rPr>
                <w:color w:val="000000"/>
                <w:szCs w:val="21"/>
              </w:rPr>
            </w:pPr>
            <w:r w:rsidRPr="00E11A48">
              <w:rPr>
                <w:color w:val="000000"/>
                <w:szCs w:val="21"/>
              </w:rPr>
              <w:t>是</w:t>
            </w:r>
          </w:p>
        </w:tc>
      </w:tr>
      <w:tr w:rsidR="004B4E77" w:rsidRPr="00E11A48" w:rsidTr="008C3F2F">
        <w:trPr>
          <w:trHeight w:hRule="exact" w:val="851"/>
          <w:jc w:val="center"/>
        </w:trPr>
        <w:tc>
          <w:tcPr>
            <w:tcW w:w="651" w:type="dxa"/>
            <w:vAlign w:val="center"/>
          </w:tcPr>
          <w:p w:rsidR="004B4E77" w:rsidRPr="00E11A48" w:rsidRDefault="004B4E77" w:rsidP="00EA106A">
            <w:pPr>
              <w:widowControl/>
              <w:jc w:val="center"/>
              <w:textAlignment w:val="center"/>
              <w:rPr>
                <w:color w:val="000000"/>
                <w:szCs w:val="21"/>
              </w:rPr>
            </w:pPr>
            <w:r w:rsidRPr="00E11A48">
              <w:rPr>
                <w:color w:val="000000"/>
                <w:szCs w:val="21"/>
              </w:rPr>
              <w:t>论文</w:t>
            </w:r>
          </w:p>
        </w:tc>
        <w:tc>
          <w:tcPr>
            <w:tcW w:w="1238" w:type="dxa"/>
            <w:vAlign w:val="center"/>
          </w:tcPr>
          <w:p w:rsidR="004B4E77" w:rsidRPr="00E11A48" w:rsidRDefault="004B4E77" w:rsidP="00EA106A">
            <w:pPr>
              <w:widowControl/>
              <w:jc w:val="center"/>
              <w:textAlignment w:val="center"/>
              <w:rPr>
                <w:color w:val="000000"/>
                <w:szCs w:val="21"/>
              </w:rPr>
            </w:pPr>
            <w:r w:rsidRPr="00E11A48">
              <w:rPr>
                <w:color w:val="000000"/>
                <w:szCs w:val="21"/>
              </w:rPr>
              <w:t xml:space="preserve">Thrombosis origin identification of </w:t>
            </w:r>
            <w:proofErr w:type="spellStart"/>
            <w:r w:rsidRPr="00E11A48">
              <w:rPr>
                <w:color w:val="000000"/>
                <w:szCs w:val="21"/>
              </w:rPr>
              <w:t>cardioembolism</w:t>
            </w:r>
            <w:proofErr w:type="spellEnd"/>
            <w:r w:rsidRPr="00E11A48">
              <w:rPr>
                <w:color w:val="000000"/>
                <w:szCs w:val="21"/>
              </w:rPr>
              <w:t xml:space="preserve"> and large artery atherosclerosis by distinct metabolites</w:t>
            </w:r>
          </w:p>
        </w:tc>
        <w:tc>
          <w:tcPr>
            <w:tcW w:w="605" w:type="dxa"/>
            <w:vAlign w:val="center"/>
          </w:tcPr>
          <w:p w:rsidR="004B4E77" w:rsidRPr="00E11A48" w:rsidRDefault="004B4E77" w:rsidP="00EA106A">
            <w:pPr>
              <w:widowControl/>
              <w:jc w:val="center"/>
              <w:textAlignment w:val="center"/>
              <w:rPr>
                <w:color w:val="000000"/>
                <w:szCs w:val="21"/>
              </w:rPr>
            </w:pPr>
            <w:r w:rsidRPr="00E11A48">
              <w:rPr>
                <w:color w:val="000000"/>
                <w:szCs w:val="21"/>
              </w:rPr>
              <w:t>欧洲</w:t>
            </w:r>
          </w:p>
        </w:tc>
        <w:tc>
          <w:tcPr>
            <w:tcW w:w="709" w:type="dxa"/>
            <w:vAlign w:val="center"/>
          </w:tcPr>
          <w:p w:rsidR="004B4E77" w:rsidRPr="00E11A48" w:rsidRDefault="004B4E77" w:rsidP="00EA106A">
            <w:pPr>
              <w:widowControl/>
              <w:jc w:val="center"/>
              <w:textAlignment w:val="center"/>
              <w:rPr>
                <w:color w:val="000000"/>
                <w:szCs w:val="21"/>
              </w:rPr>
            </w:pPr>
            <w:r w:rsidRPr="00E11A48">
              <w:rPr>
                <w:color w:val="000000"/>
                <w:szCs w:val="21"/>
              </w:rPr>
              <w:t>DOI: 10.1136/neurintsurg-2022-019047</w:t>
            </w:r>
          </w:p>
        </w:tc>
        <w:tc>
          <w:tcPr>
            <w:tcW w:w="851" w:type="dxa"/>
            <w:vAlign w:val="center"/>
          </w:tcPr>
          <w:p w:rsidR="004B4E77" w:rsidRPr="00E11A48" w:rsidRDefault="004B4E77" w:rsidP="00EA106A">
            <w:pPr>
              <w:widowControl/>
              <w:jc w:val="center"/>
              <w:textAlignment w:val="center"/>
              <w:rPr>
                <w:color w:val="000000"/>
                <w:szCs w:val="21"/>
              </w:rPr>
            </w:pPr>
            <w:r w:rsidRPr="00E11A48">
              <w:rPr>
                <w:color w:val="000000"/>
                <w:szCs w:val="21"/>
              </w:rPr>
              <w:t>2022-06-02</w:t>
            </w:r>
          </w:p>
        </w:tc>
        <w:tc>
          <w:tcPr>
            <w:tcW w:w="850" w:type="dxa"/>
            <w:vAlign w:val="center"/>
          </w:tcPr>
          <w:p w:rsidR="004B4E77" w:rsidRPr="00E11A48" w:rsidRDefault="004B4E77" w:rsidP="00EA106A">
            <w:pPr>
              <w:widowControl/>
              <w:jc w:val="center"/>
              <w:textAlignment w:val="center"/>
              <w:rPr>
                <w:color w:val="000000"/>
                <w:szCs w:val="21"/>
              </w:rPr>
            </w:pPr>
            <w:r w:rsidRPr="00E11A48">
              <w:rPr>
                <w:color w:val="000000"/>
                <w:szCs w:val="21"/>
              </w:rPr>
              <w:t xml:space="preserve">Journal of </w:t>
            </w:r>
            <w:proofErr w:type="spellStart"/>
            <w:r w:rsidRPr="00E11A48">
              <w:rPr>
                <w:color w:val="000000"/>
                <w:szCs w:val="21"/>
              </w:rPr>
              <w:t>neurointerventional</w:t>
            </w:r>
            <w:proofErr w:type="spellEnd"/>
            <w:r w:rsidRPr="00E11A48">
              <w:rPr>
                <w:color w:val="000000"/>
                <w:szCs w:val="21"/>
              </w:rPr>
              <w:t xml:space="preserve"> surgery</w:t>
            </w:r>
          </w:p>
        </w:tc>
        <w:tc>
          <w:tcPr>
            <w:tcW w:w="851" w:type="dxa"/>
            <w:vAlign w:val="center"/>
          </w:tcPr>
          <w:p w:rsidR="004B4E77" w:rsidRPr="00E11A48" w:rsidRDefault="004B4E77" w:rsidP="00EA106A">
            <w:pPr>
              <w:widowControl/>
              <w:jc w:val="center"/>
              <w:textAlignment w:val="center"/>
              <w:rPr>
                <w:color w:val="000000"/>
                <w:szCs w:val="21"/>
              </w:rPr>
            </w:pPr>
            <w:r w:rsidRPr="00E11A48">
              <w:rPr>
                <w:color w:val="000000"/>
                <w:szCs w:val="21"/>
              </w:rPr>
              <w:t>聊城市人民医院</w:t>
            </w:r>
          </w:p>
        </w:tc>
        <w:tc>
          <w:tcPr>
            <w:tcW w:w="945" w:type="dxa"/>
            <w:vAlign w:val="center"/>
          </w:tcPr>
          <w:p w:rsidR="004B4E77" w:rsidRPr="00E11A48" w:rsidRDefault="004B4E77" w:rsidP="00EA106A">
            <w:pPr>
              <w:widowControl/>
              <w:jc w:val="center"/>
              <w:textAlignment w:val="center"/>
              <w:rPr>
                <w:color w:val="000000"/>
                <w:szCs w:val="21"/>
              </w:rPr>
            </w:pPr>
            <w:r w:rsidRPr="00E11A48">
              <w:rPr>
                <w:color w:val="000000"/>
                <w:szCs w:val="21"/>
              </w:rPr>
              <w:t>郝继恒</w:t>
            </w:r>
            <w:r w:rsidRPr="00E11A48">
              <w:rPr>
                <w:color w:val="000000"/>
                <w:szCs w:val="21"/>
              </w:rPr>
              <w:t>/</w:t>
            </w:r>
            <w:r w:rsidRPr="00E11A48">
              <w:rPr>
                <w:color w:val="000000"/>
                <w:szCs w:val="21"/>
              </w:rPr>
              <w:t>张利勇</w:t>
            </w:r>
          </w:p>
        </w:tc>
        <w:tc>
          <w:tcPr>
            <w:tcW w:w="1039" w:type="dxa"/>
            <w:vAlign w:val="center"/>
          </w:tcPr>
          <w:p w:rsidR="004B4E77" w:rsidRPr="00E11A48" w:rsidRDefault="004B4E77" w:rsidP="00EA106A">
            <w:pPr>
              <w:widowControl/>
              <w:jc w:val="center"/>
              <w:textAlignment w:val="center"/>
              <w:rPr>
                <w:color w:val="000000"/>
                <w:szCs w:val="21"/>
              </w:rPr>
            </w:pPr>
            <w:r w:rsidRPr="00E11A48">
              <w:rPr>
                <w:color w:val="000000"/>
                <w:szCs w:val="21"/>
              </w:rPr>
              <w:t>IF:8.572</w:t>
            </w:r>
          </w:p>
        </w:tc>
        <w:tc>
          <w:tcPr>
            <w:tcW w:w="992" w:type="dxa"/>
            <w:vAlign w:val="center"/>
          </w:tcPr>
          <w:p w:rsidR="004B4E77" w:rsidRPr="00E11A48" w:rsidRDefault="004B4E77" w:rsidP="00EA106A">
            <w:pPr>
              <w:widowControl/>
              <w:jc w:val="center"/>
              <w:textAlignment w:val="center"/>
              <w:rPr>
                <w:color w:val="000000"/>
                <w:szCs w:val="21"/>
              </w:rPr>
            </w:pPr>
            <w:r w:rsidRPr="00E11A48">
              <w:rPr>
                <w:color w:val="000000"/>
                <w:szCs w:val="21"/>
              </w:rPr>
              <w:t>是</w:t>
            </w:r>
          </w:p>
        </w:tc>
        <w:tc>
          <w:tcPr>
            <w:tcW w:w="851" w:type="dxa"/>
            <w:vAlign w:val="center"/>
          </w:tcPr>
          <w:p w:rsidR="004B4E77" w:rsidRPr="00E11A48" w:rsidRDefault="004B4E77" w:rsidP="00EA106A">
            <w:pPr>
              <w:widowControl/>
              <w:jc w:val="center"/>
              <w:textAlignment w:val="center"/>
              <w:rPr>
                <w:color w:val="000000"/>
                <w:szCs w:val="21"/>
              </w:rPr>
            </w:pPr>
            <w:r w:rsidRPr="00E11A48">
              <w:rPr>
                <w:color w:val="000000"/>
                <w:szCs w:val="21"/>
              </w:rPr>
              <w:t>是</w:t>
            </w:r>
          </w:p>
        </w:tc>
      </w:tr>
      <w:tr w:rsidR="004B4E77" w:rsidRPr="00E11A48" w:rsidTr="008C3F2F">
        <w:trPr>
          <w:trHeight w:hRule="exact" w:val="851"/>
          <w:jc w:val="center"/>
        </w:trPr>
        <w:tc>
          <w:tcPr>
            <w:tcW w:w="651" w:type="dxa"/>
            <w:vAlign w:val="center"/>
          </w:tcPr>
          <w:p w:rsidR="004B4E77" w:rsidRPr="00E11A48" w:rsidRDefault="004B4E77" w:rsidP="00EA106A">
            <w:pPr>
              <w:widowControl/>
              <w:jc w:val="center"/>
              <w:textAlignment w:val="center"/>
              <w:rPr>
                <w:color w:val="000000"/>
                <w:szCs w:val="21"/>
              </w:rPr>
            </w:pPr>
            <w:r w:rsidRPr="00E11A48">
              <w:rPr>
                <w:color w:val="000000"/>
                <w:szCs w:val="21"/>
              </w:rPr>
              <w:t>论文</w:t>
            </w:r>
          </w:p>
        </w:tc>
        <w:tc>
          <w:tcPr>
            <w:tcW w:w="1238" w:type="dxa"/>
            <w:vAlign w:val="center"/>
          </w:tcPr>
          <w:p w:rsidR="004B4E77" w:rsidRPr="00E11A48" w:rsidRDefault="004B4E77" w:rsidP="00EA106A">
            <w:pPr>
              <w:widowControl/>
              <w:jc w:val="center"/>
              <w:textAlignment w:val="center"/>
              <w:rPr>
                <w:color w:val="000000"/>
                <w:szCs w:val="21"/>
              </w:rPr>
            </w:pPr>
            <w:r w:rsidRPr="00E11A48">
              <w:rPr>
                <w:color w:val="000000"/>
                <w:szCs w:val="21"/>
              </w:rPr>
              <w:t>Predictors and outcome of early neurological deterioration after endovascular thrombectomy: a secondary analysis of the DIRECT-MT trial</w:t>
            </w:r>
          </w:p>
        </w:tc>
        <w:tc>
          <w:tcPr>
            <w:tcW w:w="605" w:type="dxa"/>
            <w:vAlign w:val="center"/>
          </w:tcPr>
          <w:p w:rsidR="004B4E77" w:rsidRPr="00E11A48" w:rsidRDefault="004B4E77" w:rsidP="00EA106A">
            <w:pPr>
              <w:widowControl/>
              <w:jc w:val="center"/>
              <w:textAlignment w:val="center"/>
              <w:rPr>
                <w:color w:val="000000"/>
                <w:szCs w:val="21"/>
              </w:rPr>
            </w:pPr>
            <w:r w:rsidRPr="00E11A48">
              <w:rPr>
                <w:color w:val="000000"/>
                <w:szCs w:val="21"/>
              </w:rPr>
              <w:t>欧洲</w:t>
            </w:r>
          </w:p>
        </w:tc>
        <w:tc>
          <w:tcPr>
            <w:tcW w:w="709" w:type="dxa"/>
            <w:vAlign w:val="center"/>
          </w:tcPr>
          <w:p w:rsidR="004B4E77" w:rsidRPr="00E11A48" w:rsidRDefault="004B4E77" w:rsidP="00EA106A">
            <w:pPr>
              <w:widowControl/>
              <w:jc w:val="center"/>
              <w:textAlignment w:val="center"/>
              <w:rPr>
                <w:color w:val="000000"/>
                <w:szCs w:val="21"/>
              </w:rPr>
            </w:pPr>
            <w:r w:rsidRPr="00E11A48">
              <w:rPr>
                <w:color w:val="000000"/>
                <w:szCs w:val="21"/>
              </w:rPr>
              <w:t>DOI: 10.1136/neurintsurg-2022-018976</w:t>
            </w:r>
          </w:p>
        </w:tc>
        <w:tc>
          <w:tcPr>
            <w:tcW w:w="851" w:type="dxa"/>
            <w:vAlign w:val="center"/>
          </w:tcPr>
          <w:p w:rsidR="004B4E77" w:rsidRPr="00E11A48" w:rsidRDefault="004B4E77" w:rsidP="00EA106A">
            <w:pPr>
              <w:widowControl/>
              <w:jc w:val="center"/>
              <w:textAlignment w:val="center"/>
              <w:rPr>
                <w:color w:val="000000"/>
                <w:szCs w:val="21"/>
              </w:rPr>
            </w:pPr>
            <w:r w:rsidRPr="00E11A48">
              <w:rPr>
                <w:color w:val="000000"/>
                <w:szCs w:val="21"/>
              </w:rPr>
              <w:t>2020-06-10</w:t>
            </w:r>
          </w:p>
        </w:tc>
        <w:tc>
          <w:tcPr>
            <w:tcW w:w="850" w:type="dxa"/>
            <w:vAlign w:val="center"/>
          </w:tcPr>
          <w:p w:rsidR="004B4E77" w:rsidRPr="00E11A48" w:rsidRDefault="004B4E77" w:rsidP="00EA106A">
            <w:pPr>
              <w:widowControl/>
              <w:jc w:val="center"/>
              <w:textAlignment w:val="center"/>
              <w:rPr>
                <w:color w:val="000000"/>
                <w:szCs w:val="21"/>
              </w:rPr>
            </w:pPr>
            <w:r w:rsidRPr="00E11A48">
              <w:rPr>
                <w:color w:val="000000"/>
                <w:szCs w:val="21"/>
              </w:rPr>
              <w:t xml:space="preserve">Journal of </w:t>
            </w:r>
            <w:proofErr w:type="spellStart"/>
            <w:r w:rsidRPr="00E11A48">
              <w:rPr>
                <w:color w:val="000000"/>
                <w:szCs w:val="21"/>
              </w:rPr>
              <w:t>neurointerventional</w:t>
            </w:r>
            <w:proofErr w:type="spellEnd"/>
            <w:r w:rsidRPr="00E11A48">
              <w:rPr>
                <w:color w:val="000000"/>
                <w:szCs w:val="21"/>
              </w:rPr>
              <w:t xml:space="preserve"> surgery</w:t>
            </w:r>
          </w:p>
        </w:tc>
        <w:tc>
          <w:tcPr>
            <w:tcW w:w="851" w:type="dxa"/>
            <w:vAlign w:val="center"/>
          </w:tcPr>
          <w:p w:rsidR="004B4E77" w:rsidRPr="00E11A48" w:rsidRDefault="004B4E77" w:rsidP="00EA106A">
            <w:pPr>
              <w:widowControl/>
              <w:jc w:val="center"/>
              <w:textAlignment w:val="center"/>
              <w:rPr>
                <w:color w:val="000000"/>
                <w:szCs w:val="21"/>
              </w:rPr>
            </w:pPr>
            <w:r w:rsidRPr="00E11A48">
              <w:rPr>
                <w:color w:val="000000"/>
                <w:szCs w:val="21"/>
              </w:rPr>
              <w:t>聊城市人民医院</w:t>
            </w:r>
          </w:p>
        </w:tc>
        <w:tc>
          <w:tcPr>
            <w:tcW w:w="945" w:type="dxa"/>
            <w:vAlign w:val="center"/>
          </w:tcPr>
          <w:p w:rsidR="004B4E77" w:rsidRPr="00E11A48" w:rsidRDefault="004B4E77" w:rsidP="00EA106A">
            <w:pPr>
              <w:widowControl/>
              <w:jc w:val="center"/>
              <w:textAlignment w:val="center"/>
              <w:rPr>
                <w:color w:val="000000"/>
                <w:szCs w:val="21"/>
              </w:rPr>
            </w:pPr>
            <w:r w:rsidRPr="00E11A48">
              <w:rPr>
                <w:color w:val="000000"/>
                <w:szCs w:val="21"/>
              </w:rPr>
              <w:t>张利勇</w:t>
            </w:r>
          </w:p>
        </w:tc>
        <w:tc>
          <w:tcPr>
            <w:tcW w:w="1039" w:type="dxa"/>
            <w:vAlign w:val="center"/>
          </w:tcPr>
          <w:p w:rsidR="004B4E77" w:rsidRPr="00E11A48" w:rsidRDefault="004B4E77" w:rsidP="00EA106A">
            <w:pPr>
              <w:widowControl/>
              <w:jc w:val="center"/>
              <w:textAlignment w:val="center"/>
              <w:rPr>
                <w:color w:val="000000"/>
                <w:szCs w:val="21"/>
              </w:rPr>
            </w:pPr>
            <w:r w:rsidRPr="00E11A48">
              <w:rPr>
                <w:color w:val="000000"/>
                <w:szCs w:val="21"/>
              </w:rPr>
              <w:t>IF:8.572</w:t>
            </w:r>
          </w:p>
        </w:tc>
        <w:tc>
          <w:tcPr>
            <w:tcW w:w="992" w:type="dxa"/>
            <w:vAlign w:val="center"/>
          </w:tcPr>
          <w:p w:rsidR="004B4E77" w:rsidRPr="00E11A48" w:rsidRDefault="004B4E77" w:rsidP="00EA106A">
            <w:pPr>
              <w:widowControl/>
              <w:jc w:val="center"/>
              <w:textAlignment w:val="center"/>
              <w:rPr>
                <w:color w:val="000000"/>
                <w:szCs w:val="21"/>
              </w:rPr>
            </w:pPr>
            <w:r w:rsidRPr="00E11A48">
              <w:rPr>
                <w:color w:val="000000"/>
                <w:szCs w:val="21"/>
              </w:rPr>
              <w:t>是</w:t>
            </w:r>
          </w:p>
        </w:tc>
        <w:tc>
          <w:tcPr>
            <w:tcW w:w="851" w:type="dxa"/>
            <w:vAlign w:val="center"/>
          </w:tcPr>
          <w:p w:rsidR="004B4E77" w:rsidRPr="00E11A48" w:rsidRDefault="004B4E77" w:rsidP="00EA106A">
            <w:pPr>
              <w:widowControl/>
              <w:jc w:val="center"/>
              <w:textAlignment w:val="center"/>
              <w:rPr>
                <w:color w:val="000000"/>
                <w:szCs w:val="21"/>
              </w:rPr>
            </w:pPr>
            <w:r w:rsidRPr="00E11A48">
              <w:rPr>
                <w:color w:val="000000"/>
                <w:szCs w:val="21"/>
              </w:rPr>
              <w:t>是</w:t>
            </w:r>
          </w:p>
        </w:tc>
      </w:tr>
      <w:tr w:rsidR="004B4E77" w:rsidRPr="00E11A48" w:rsidTr="008C3F2F">
        <w:trPr>
          <w:trHeight w:hRule="exact" w:val="851"/>
          <w:jc w:val="center"/>
        </w:trPr>
        <w:tc>
          <w:tcPr>
            <w:tcW w:w="651" w:type="dxa"/>
            <w:vAlign w:val="center"/>
          </w:tcPr>
          <w:p w:rsidR="004B4E77" w:rsidRPr="00E11A48" w:rsidRDefault="004B4E77" w:rsidP="00EA106A">
            <w:pPr>
              <w:widowControl/>
              <w:jc w:val="center"/>
              <w:textAlignment w:val="center"/>
              <w:rPr>
                <w:color w:val="000000"/>
                <w:szCs w:val="21"/>
              </w:rPr>
            </w:pPr>
            <w:r w:rsidRPr="00E11A48">
              <w:rPr>
                <w:color w:val="000000"/>
                <w:szCs w:val="21"/>
              </w:rPr>
              <w:t>论文</w:t>
            </w:r>
          </w:p>
        </w:tc>
        <w:tc>
          <w:tcPr>
            <w:tcW w:w="1238" w:type="dxa"/>
            <w:vAlign w:val="center"/>
          </w:tcPr>
          <w:p w:rsidR="004B4E77" w:rsidRPr="00E11A48" w:rsidRDefault="004B4E77" w:rsidP="00EA106A">
            <w:pPr>
              <w:widowControl/>
              <w:jc w:val="center"/>
              <w:textAlignment w:val="center"/>
              <w:rPr>
                <w:color w:val="000000"/>
                <w:szCs w:val="21"/>
              </w:rPr>
            </w:pPr>
            <w:r w:rsidRPr="00E11A48">
              <w:rPr>
                <w:color w:val="000000"/>
                <w:szCs w:val="21"/>
              </w:rPr>
              <w:t>Dynamics of intracranial and peripheral plasma Syndecan-1 after ischemic stroke with large vessel occlusion.</w:t>
            </w:r>
          </w:p>
        </w:tc>
        <w:tc>
          <w:tcPr>
            <w:tcW w:w="605" w:type="dxa"/>
            <w:vAlign w:val="center"/>
          </w:tcPr>
          <w:p w:rsidR="004B4E77" w:rsidRPr="00E11A48" w:rsidRDefault="004B4E77" w:rsidP="00EA106A">
            <w:pPr>
              <w:widowControl/>
              <w:jc w:val="center"/>
              <w:textAlignment w:val="center"/>
              <w:rPr>
                <w:color w:val="000000"/>
                <w:szCs w:val="21"/>
              </w:rPr>
            </w:pPr>
            <w:r w:rsidRPr="00E11A48">
              <w:rPr>
                <w:color w:val="000000"/>
                <w:szCs w:val="21"/>
              </w:rPr>
              <w:t>欧洲</w:t>
            </w:r>
          </w:p>
        </w:tc>
        <w:tc>
          <w:tcPr>
            <w:tcW w:w="709" w:type="dxa"/>
            <w:vAlign w:val="center"/>
          </w:tcPr>
          <w:p w:rsidR="004B4E77" w:rsidRPr="00E11A48" w:rsidRDefault="004B4E77" w:rsidP="00EA106A">
            <w:pPr>
              <w:widowControl/>
              <w:jc w:val="center"/>
              <w:textAlignment w:val="center"/>
              <w:rPr>
                <w:color w:val="000000"/>
                <w:szCs w:val="21"/>
              </w:rPr>
            </w:pPr>
            <w:r w:rsidRPr="00E11A48">
              <w:rPr>
                <w:color w:val="000000"/>
                <w:szCs w:val="21"/>
              </w:rPr>
              <w:t>DOI: 10.1111/cns.13898</w:t>
            </w:r>
          </w:p>
        </w:tc>
        <w:tc>
          <w:tcPr>
            <w:tcW w:w="851" w:type="dxa"/>
            <w:vAlign w:val="center"/>
          </w:tcPr>
          <w:p w:rsidR="004B4E77" w:rsidRPr="00E11A48" w:rsidRDefault="004B4E77" w:rsidP="00EA106A">
            <w:pPr>
              <w:widowControl/>
              <w:jc w:val="center"/>
              <w:textAlignment w:val="center"/>
              <w:rPr>
                <w:color w:val="000000"/>
                <w:szCs w:val="21"/>
              </w:rPr>
            </w:pPr>
            <w:r w:rsidRPr="00E11A48">
              <w:rPr>
                <w:color w:val="000000"/>
                <w:szCs w:val="21"/>
              </w:rPr>
              <w:t>2022-10-28</w:t>
            </w:r>
          </w:p>
        </w:tc>
        <w:tc>
          <w:tcPr>
            <w:tcW w:w="850" w:type="dxa"/>
            <w:vAlign w:val="center"/>
          </w:tcPr>
          <w:p w:rsidR="004B4E77" w:rsidRPr="00E11A48" w:rsidRDefault="004B4E77" w:rsidP="00EA106A">
            <w:pPr>
              <w:widowControl/>
              <w:jc w:val="center"/>
              <w:textAlignment w:val="center"/>
              <w:rPr>
                <w:color w:val="000000"/>
                <w:szCs w:val="21"/>
              </w:rPr>
            </w:pPr>
            <w:r w:rsidRPr="00E11A48">
              <w:rPr>
                <w:color w:val="000000"/>
                <w:szCs w:val="21"/>
              </w:rPr>
              <w:t>CNS Neuroscience &amp; Therapeutics</w:t>
            </w:r>
          </w:p>
        </w:tc>
        <w:tc>
          <w:tcPr>
            <w:tcW w:w="851" w:type="dxa"/>
            <w:vAlign w:val="center"/>
          </w:tcPr>
          <w:p w:rsidR="004B4E77" w:rsidRPr="00E11A48" w:rsidRDefault="004B4E77" w:rsidP="00EA106A">
            <w:pPr>
              <w:widowControl/>
              <w:jc w:val="center"/>
              <w:textAlignment w:val="center"/>
              <w:rPr>
                <w:color w:val="000000"/>
                <w:szCs w:val="21"/>
              </w:rPr>
            </w:pPr>
            <w:r w:rsidRPr="00E11A48">
              <w:rPr>
                <w:color w:val="000000"/>
                <w:szCs w:val="21"/>
              </w:rPr>
              <w:t>聊城市人民医院</w:t>
            </w:r>
          </w:p>
        </w:tc>
        <w:tc>
          <w:tcPr>
            <w:tcW w:w="945" w:type="dxa"/>
            <w:vAlign w:val="center"/>
          </w:tcPr>
          <w:p w:rsidR="004B4E77" w:rsidRPr="00E11A48" w:rsidRDefault="004B4E77" w:rsidP="00EA106A">
            <w:pPr>
              <w:widowControl/>
              <w:jc w:val="center"/>
              <w:textAlignment w:val="center"/>
              <w:rPr>
                <w:color w:val="000000"/>
                <w:szCs w:val="21"/>
              </w:rPr>
            </w:pPr>
            <w:r w:rsidRPr="00E11A48">
              <w:rPr>
                <w:color w:val="000000"/>
                <w:szCs w:val="21"/>
              </w:rPr>
              <w:t>尹腾昆</w:t>
            </w:r>
            <w:r w:rsidRPr="00E11A48">
              <w:rPr>
                <w:color w:val="000000"/>
                <w:szCs w:val="21"/>
              </w:rPr>
              <w:t>/</w:t>
            </w:r>
            <w:r w:rsidRPr="00E11A48">
              <w:rPr>
                <w:color w:val="000000"/>
                <w:szCs w:val="21"/>
              </w:rPr>
              <w:t>王继跃张利勇</w:t>
            </w:r>
          </w:p>
        </w:tc>
        <w:tc>
          <w:tcPr>
            <w:tcW w:w="1039" w:type="dxa"/>
            <w:vAlign w:val="center"/>
          </w:tcPr>
          <w:p w:rsidR="004B4E77" w:rsidRPr="00E11A48" w:rsidRDefault="004B4E77" w:rsidP="00EA106A">
            <w:pPr>
              <w:widowControl/>
              <w:jc w:val="center"/>
              <w:textAlignment w:val="center"/>
              <w:rPr>
                <w:color w:val="000000"/>
                <w:szCs w:val="21"/>
              </w:rPr>
            </w:pPr>
            <w:r w:rsidRPr="00E11A48">
              <w:rPr>
                <w:color w:val="000000"/>
                <w:szCs w:val="21"/>
              </w:rPr>
              <w:t>IF:7.035</w:t>
            </w:r>
          </w:p>
        </w:tc>
        <w:tc>
          <w:tcPr>
            <w:tcW w:w="992" w:type="dxa"/>
            <w:vAlign w:val="center"/>
          </w:tcPr>
          <w:p w:rsidR="004B4E77" w:rsidRPr="00E11A48" w:rsidRDefault="004B4E77" w:rsidP="00EA106A">
            <w:pPr>
              <w:widowControl/>
              <w:jc w:val="center"/>
              <w:textAlignment w:val="center"/>
              <w:rPr>
                <w:color w:val="000000"/>
                <w:szCs w:val="21"/>
              </w:rPr>
            </w:pPr>
            <w:r w:rsidRPr="00E11A48">
              <w:rPr>
                <w:color w:val="000000"/>
                <w:szCs w:val="21"/>
              </w:rPr>
              <w:t>是</w:t>
            </w:r>
          </w:p>
        </w:tc>
        <w:tc>
          <w:tcPr>
            <w:tcW w:w="851" w:type="dxa"/>
            <w:vAlign w:val="center"/>
          </w:tcPr>
          <w:p w:rsidR="004B4E77" w:rsidRPr="00E11A48" w:rsidRDefault="004B4E77" w:rsidP="00EA106A">
            <w:pPr>
              <w:widowControl/>
              <w:jc w:val="center"/>
              <w:textAlignment w:val="center"/>
              <w:rPr>
                <w:color w:val="000000"/>
                <w:szCs w:val="21"/>
              </w:rPr>
            </w:pPr>
            <w:r w:rsidRPr="00E11A48">
              <w:rPr>
                <w:color w:val="000000"/>
                <w:szCs w:val="21"/>
              </w:rPr>
              <w:t>是</w:t>
            </w:r>
          </w:p>
        </w:tc>
      </w:tr>
      <w:tr w:rsidR="004B4E77" w:rsidRPr="00E11A48" w:rsidTr="008C3F2F">
        <w:trPr>
          <w:trHeight w:hRule="exact" w:val="851"/>
          <w:jc w:val="center"/>
        </w:trPr>
        <w:tc>
          <w:tcPr>
            <w:tcW w:w="651" w:type="dxa"/>
            <w:vAlign w:val="center"/>
          </w:tcPr>
          <w:p w:rsidR="004B4E77" w:rsidRPr="00E11A48" w:rsidRDefault="004B4E77" w:rsidP="00EA106A">
            <w:pPr>
              <w:widowControl/>
              <w:jc w:val="center"/>
              <w:textAlignment w:val="center"/>
              <w:rPr>
                <w:color w:val="000000"/>
                <w:szCs w:val="21"/>
              </w:rPr>
            </w:pPr>
            <w:r w:rsidRPr="00E11A48">
              <w:rPr>
                <w:color w:val="000000"/>
                <w:szCs w:val="21"/>
              </w:rPr>
              <w:t>论文</w:t>
            </w:r>
          </w:p>
        </w:tc>
        <w:tc>
          <w:tcPr>
            <w:tcW w:w="1238" w:type="dxa"/>
            <w:vAlign w:val="center"/>
          </w:tcPr>
          <w:p w:rsidR="004B4E77" w:rsidRPr="00E11A48" w:rsidRDefault="004B4E77" w:rsidP="00EA106A">
            <w:pPr>
              <w:widowControl/>
              <w:jc w:val="center"/>
              <w:textAlignment w:val="center"/>
              <w:rPr>
                <w:color w:val="000000"/>
                <w:szCs w:val="21"/>
              </w:rPr>
            </w:pPr>
            <w:r w:rsidRPr="00E11A48">
              <w:rPr>
                <w:color w:val="000000"/>
                <w:szCs w:val="21"/>
              </w:rPr>
              <w:t>Thirty-six months recurrence after acute ischemic stroke among patients with comorbid type 2 diabetes: A nested case-control study</w:t>
            </w:r>
          </w:p>
        </w:tc>
        <w:tc>
          <w:tcPr>
            <w:tcW w:w="605" w:type="dxa"/>
            <w:vAlign w:val="center"/>
          </w:tcPr>
          <w:p w:rsidR="004B4E77" w:rsidRPr="00E11A48" w:rsidRDefault="004B4E77" w:rsidP="00EA106A">
            <w:pPr>
              <w:widowControl/>
              <w:jc w:val="center"/>
              <w:textAlignment w:val="center"/>
              <w:rPr>
                <w:color w:val="000000"/>
                <w:szCs w:val="21"/>
              </w:rPr>
            </w:pPr>
            <w:r w:rsidRPr="00E11A48">
              <w:rPr>
                <w:color w:val="000000"/>
                <w:szCs w:val="21"/>
              </w:rPr>
              <w:t>欧洲</w:t>
            </w:r>
          </w:p>
        </w:tc>
        <w:tc>
          <w:tcPr>
            <w:tcW w:w="709" w:type="dxa"/>
            <w:vAlign w:val="center"/>
          </w:tcPr>
          <w:p w:rsidR="004B4E77" w:rsidRPr="00E11A48" w:rsidRDefault="004B4E77" w:rsidP="00EA106A">
            <w:pPr>
              <w:widowControl/>
              <w:jc w:val="center"/>
              <w:textAlignment w:val="center"/>
              <w:rPr>
                <w:color w:val="000000"/>
                <w:szCs w:val="21"/>
              </w:rPr>
            </w:pPr>
            <w:r w:rsidRPr="00E11A48">
              <w:rPr>
                <w:color w:val="000000"/>
                <w:szCs w:val="21"/>
              </w:rPr>
              <w:t>DOI: 10.3389/fnagi.2022.999568</w:t>
            </w:r>
          </w:p>
        </w:tc>
        <w:tc>
          <w:tcPr>
            <w:tcW w:w="851" w:type="dxa"/>
            <w:vAlign w:val="center"/>
          </w:tcPr>
          <w:p w:rsidR="004B4E77" w:rsidRPr="00E11A48" w:rsidRDefault="004B4E77" w:rsidP="00EA106A">
            <w:pPr>
              <w:widowControl/>
              <w:jc w:val="center"/>
              <w:textAlignment w:val="center"/>
              <w:rPr>
                <w:color w:val="000000"/>
                <w:szCs w:val="21"/>
              </w:rPr>
            </w:pPr>
            <w:r w:rsidRPr="00E11A48">
              <w:rPr>
                <w:color w:val="000000"/>
                <w:szCs w:val="21"/>
              </w:rPr>
              <w:t>2022-09-30</w:t>
            </w:r>
          </w:p>
        </w:tc>
        <w:tc>
          <w:tcPr>
            <w:tcW w:w="850" w:type="dxa"/>
            <w:vAlign w:val="center"/>
          </w:tcPr>
          <w:p w:rsidR="004B4E77" w:rsidRPr="00E11A48" w:rsidRDefault="004B4E77" w:rsidP="00EA106A">
            <w:pPr>
              <w:widowControl/>
              <w:jc w:val="center"/>
              <w:textAlignment w:val="center"/>
              <w:rPr>
                <w:color w:val="000000"/>
                <w:szCs w:val="21"/>
              </w:rPr>
            </w:pPr>
            <w:r w:rsidRPr="00E11A48">
              <w:rPr>
                <w:color w:val="000000"/>
                <w:szCs w:val="21"/>
              </w:rPr>
              <w:t>Frontiers in Aging Neuroscience</w:t>
            </w:r>
          </w:p>
        </w:tc>
        <w:tc>
          <w:tcPr>
            <w:tcW w:w="851" w:type="dxa"/>
            <w:vAlign w:val="center"/>
          </w:tcPr>
          <w:p w:rsidR="004B4E77" w:rsidRPr="00E11A48" w:rsidRDefault="004B4E77" w:rsidP="00EA106A">
            <w:pPr>
              <w:widowControl/>
              <w:jc w:val="center"/>
              <w:textAlignment w:val="center"/>
              <w:rPr>
                <w:color w:val="000000"/>
                <w:szCs w:val="21"/>
              </w:rPr>
            </w:pPr>
            <w:r w:rsidRPr="00E11A48">
              <w:rPr>
                <w:color w:val="000000"/>
                <w:szCs w:val="21"/>
              </w:rPr>
              <w:t>聊城市人民医院</w:t>
            </w:r>
          </w:p>
        </w:tc>
        <w:tc>
          <w:tcPr>
            <w:tcW w:w="945" w:type="dxa"/>
            <w:vAlign w:val="center"/>
          </w:tcPr>
          <w:p w:rsidR="004B4E77" w:rsidRPr="00E11A48" w:rsidRDefault="004B4E77" w:rsidP="00EA106A">
            <w:pPr>
              <w:widowControl/>
              <w:jc w:val="center"/>
              <w:textAlignment w:val="center"/>
              <w:rPr>
                <w:color w:val="000000"/>
                <w:szCs w:val="21"/>
              </w:rPr>
            </w:pPr>
            <w:r w:rsidRPr="00E11A48">
              <w:rPr>
                <w:color w:val="000000"/>
                <w:szCs w:val="21"/>
              </w:rPr>
              <w:t>郝继恒</w:t>
            </w:r>
            <w:r w:rsidRPr="00E11A48">
              <w:rPr>
                <w:color w:val="000000"/>
                <w:szCs w:val="21"/>
              </w:rPr>
              <w:t>/</w:t>
            </w:r>
            <w:r w:rsidRPr="00E11A48">
              <w:rPr>
                <w:color w:val="000000"/>
                <w:szCs w:val="21"/>
              </w:rPr>
              <w:t>张利勇</w:t>
            </w:r>
          </w:p>
        </w:tc>
        <w:tc>
          <w:tcPr>
            <w:tcW w:w="1039" w:type="dxa"/>
            <w:vAlign w:val="center"/>
          </w:tcPr>
          <w:p w:rsidR="004B4E77" w:rsidRPr="00E11A48" w:rsidRDefault="004B4E77" w:rsidP="00EA106A">
            <w:pPr>
              <w:widowControl/>
              <w:jc w:val="center"/>
              <w:textAlignment w:val="center"/>
              <w:rPr>
                <w:color w:val="000000"/>
                <w:szCs w:val="21"/>
              </w:rPr>
            </w:pPr>
            <w:r w:rsidRPr="00E11A48">
              <w:rPr>
                <w:color w:val="000000"/>
                <w:szCs w:val="21"/>
              </w:rPr>
              <w:t>IF:5.702</w:t>
            </w:r>
          </w:p>
        </w:tc>
        <w:tc>
          <w:tcPr>
            <w:tcW w:w="992" w:type="dxa"/>
            <w:vAlign w:val="center"/>
          </w:tcPr>
          <w:p w:rsidR="004B4E77" w:rsidRPr="00E11A48" w:rsidRDefault="004B4E77" w:rsidP="00EA106A">
            <w:pPr>
              <w:widowControl/>
              <w:jc w:val="center"/>
              <w:textAlignment w:val="center"/>
              <w:rPr>
                <w:color w:val="000000"/>
                <w:szCs w:val="21"/>
              </w:rPr>
            </w:pPr>
            <w:r w:rsidRPr="00E11A48">
              <w:rPr>
                <w:color w:val="000000"/>
                <w:szCs w:val="21"/>
              </w:rPr>
              <w:t>是</w:t>
            </w:r>
          </w:p>
        </w:tc>
        <w:tc>
          <w:tcPr>
            <w:tcW w:w="851" w:type="dxa"/>
            <w:vAlign w:val="center"/>
          </w:tcPr>
          <w:p w:rsidR="004B4E77" w:rsidRPr="00E11A48" w:rsidRDefault="004B4E77" w:rsidP="00EA106A">
            <w:pPr>
              <w:widowControl/>
              <w:jc w:val="center"/>
              <w:textAlignment w:val="center"/>
              <w:rPr>
                <w:color w:val="000000"/>
                <w:szCs w:val="21"/>
              </w:rPr>
            </w:pPr>
            <w:r w:rsidRPr="00E11A48">
              <w:rPr>
                <w:color w:val="000000"/>
                <w:szCs w:val="21"/>
              </w:rPr>
              <w:t>是</w:t>
            </w:r>
          </w:p>
        </w:tc>
      </w:tr>
      <w:tr w:rsidR="004B4E77" w:rsidRPr="00E11A48" w:rsidTr="008C3F2F">
        <w:trPr>
          <w:trHeight w:hRule="exact" w:val="851"/>
          <w:jc w:val="center"/>
        </w:trPr>
        <w:tc>
          <w:tcPr>
            <w:tcW w:w="651" w:type="dxa"/>
            <w:vAlign w:val="center"/>
          </w:tcPr>
          <w:p w:rsidR="004B4E77" w:rsidRPr="00E11A48" w:rsidRDefault="004B4E77" w:rsidP="00EA106A">
            <w:pPr>
              <w:widowControl/>
              <w:jc w:val="center"/>
              <w:textAlignment w:val="center"/>
              <w:rPr>
                <w:color w:val="000000"/>
                <w:szCs w:val="21"/>
              </w:rPr>
            </w:pPr>
            <w:r w:rsidRPr="00E11A48">
              <w:rPr>
                <w:color w:val="000000"/>
                <w:szCs w:val="21"/>
              </w:rPr>
              <w:t>论文</w:t>
            </w:r>
          </w:p>
        </w:tc>
        <w:tc>
          <w:tcPr>
            <w:tcW w:w="1238" w:type="dxa"/>
            <w:vAlign w:val="center"/>
          </w:tcPr>
          <w:p w:rsidR="004B4E77" w:rsidRPr="00E11A48" w:rsidRDefault="004B4E77" w:rsidP="00EA106A">
            <w:pPr>
              <w:widowControl/>
              <w:jc w:val="center"/>
              <w:textAlignment w:val="center"/>
              <w:rPr>
                <w:color w:val="000000"/>
                <w:szCs w:val="21"/>
              </w:rPr>
            </w:pPr>
            <w:r w:rsidRPr="00E11A48">
              <w:rPr>
                <w:color w:val="000000"/>
                <w:szCs w:val="21"/>
              </w:rPr>
              <w:t>Acute Ischemic Stroke Comorbid with Type 2 Diabetes: Long-Term Prognosis Determinants in a 36-Month Prospective Study for Personalized Medicine</w:t>
            </w:r>
          </w:p>
        </w:tc>
        <w:tc>
          <w:tcPr>
            <w:tcW w:w="605" w:type="dxa"/>
            <w:vAlign w:val="center"/>
          </w:tcPr>
          <w:p w:rsidR="004B4E77" w:rsidRPr="00E11A48" w:rsidRDefault="004B4E77" w:rsidP="00EA106A">
            <w:pPr>
              <w:widowControl/>
              <w:jc w:val="center"/>
              <w:textAlignment w:val="center"/>
              <w:rPr>
                <w:color w:val="000000"/>
                <w:szCs w:val="21"/>
              </w:rPr>
            </w:pPr>
            <w:r w:rsidRPr="00E11A48">
              <w:rPr>
                <w:color w:val="000000"/>
                <w:szCs w:val="21"/>
              </w:rPr>
              <w:t>美国</w:t>
            </w:r>
          </w:p>
        </w:tc>
        <w:tc>
          <w:tcPr>
            <w:tcW w:w="709" w:type="dxa"/>
            <w:vAlign w:val="center"/>
          </w:tcPr>
          <w:p w:rsidR="004B4E77" w:rsidRPr="00E11A48" w:rsidRDefault="004B4E77" w:rsidP="00EA106A">
            <w:pPr>
              <w:widowControl/>
              <w:jc w:val="center"/>
              <w:textAlignment w:val="center"/>
              <w:rPr>
                <w:color w:val="000000"/>
                <w:szCs w:val="21"/>
              </w:rPr>
            </w:pPr>
            <w:r w:rsidRPr="00E11A48">
              <w:rPr>
                <w:color w:val="000000"/>
                <w:szCs w:val="21"/>
              </w:rPr>
              <w:t>DOI: 10.1089/omi.2022.0071</w:t>
            </w:r>
          </w:p>
        </w:tc>
        <w:tc>
          <w:tcPr>
            <w:tcW w:w="851" w:type="dxa"/>
            <w:vAlign w:val="center"/>
          </w:tcPr>
          <w:p w:rsidR="004B4E77" w:rsidRPr="00E11A48" w:rsidRDefault="004B4E77" w:rsidP="00EA106A">
            <w:pPr>
              <w:widowControl/>
              <w:jc w:val="center"/>
              <w:textAlignment w:val="center"/>
              <w:rPr>
                <w:color w:val="000000"/>
                <w:szCs w:val="21"/>
              </w:rPr>
            </w:pPr>
            <w:r w:rsidRPr="00E11A48">
              <w:rPr>
                <w:color w:val="000000"/>
                <w:szCs w:val="21"/>
              </w:rPr>
              <w:t>2022-08-26</w:t>
            </w:r>
          </w:p>
        </w:tc>
        <w:tc>
          <w:tcPr>
            <w:tcW w:w="850" w:type="dxa"/>
            <w:vAlign w:val="center"/>
          </w:tcPr>
          <w:p w:rsidR="004B4E77" w:rsidRPr="00E11A48" w:rsidRDefault="004B4E77" w:rsidP="00EA106A">
            <w:pPr>
              <w:widowControl/>
              <w:jc w:val="center"/>
              <w:textAlignment w:val="center"/>
              <w:rPr>
                <w:color w:val="000000"/>
                <w:szCs w:val="21"/>
              </w:rPr>
            </w:pPr>
            <w:r w:rsidRPr="00E11A48">
              <w:rPr>
                <w:color w:val="000000"/>
                <w:szCs w:val="21"/>
              </w:rPr>
              <w:t>Omics-A Journal of Integrative Biology</w:t>
            </w:r>
          </w:p>
        </w:tc>
        <w:tc>
          <w:tcPr>
            <w:tcW w:w="851" w:type="dxa"/>
            <w:vAlign w:val="center"/>
          </w:tcPr>
          <w:p w:rsidR="004B4E77" w:rsidRPr="00E11A48" w:rsidRDefault="004B4E77" w:rsidP="00EA106A">
            <w:pPr>
              <w:widowControl/>
              <w:jc w:val="center"/>
              <w:textAlignment w:val="center"/>
              <w:rPr>
                <w:color w:val="000000"/>
                <w:szCs w:val="21"/>
              </w:rPr>
            </w:pPr>
            <w:r w:rsidRPr="00E11A48">
              <w:rPr>
                <w:color w:val="000000"/>
                <w:szCs w:val="21"/>
              </w:rPr>
              <w:t>聊城市人民医院</w:t>
            </w:r>
          </w:p>
        </w:tc>
        <w:tc>
          <w:tcPr>
            <w:tcW w:w="945" w:type="dxa"/>
            <w:vAlign w:val="center"/>
          </w:tcPr>
          <w:p w:rsidR="004B4E77" w:rsidRPr="00E11A48" w:rsidRDefault="004B4E77" w:rsidP="00EA106A">
            <w:pPr>
              <w:widowControl/>
              <w:jc w:val="center"/>
              <w:textAlignment w:val="center"/>
              <w:rPr>
                <w:color w:val="000000"/>
                <w:szCs w:val="21"/>
              </w:rPr>
            </w:pPr>
            <w:r w:rsidRPr="00E11A48">
              <w:rPr>
                <w:color w:val="000000"/>
                <w:szCs w:val="21"/>
              </w:rPr>
              <w:t>郝继恒</w:t>
            </w:r>
            <w:r w:rsidRPr="00E11A48">
              <w:rPr>
                <w:color w:val="000000"/>
                <w:szCs w:val="21"/>
              </w:rPr>
              <w:t>/</w:t>
            </w:r>
            <w:r w:rsidRPr="00E11A48">
              <w:rPr>
                <w:color w:val="000000"/>
                <w:szCs w:val="21"/>
              </w:rPr>
              <w:t>张利勇</w:t>
            </w:r>
          </w:p>
        </w:tc>
        <w:tc>
          <w:tcPr>
            <w:tcW w:w="1039" w:type="dxa"/>
            <w:vAlign w:val="center"/>
          </w:tcPr>
          <w:p w:rsidR="004B4E77" w:rsidRPr="00E11A48" w:rsidRDefault="004B4E77" w:rsidP="00EA106A">
            <w:pPr>
              <w:widowControl/>
              <w:jc w:val="center"/>
              <w:textAlignment w:val="center"/>
              <w:rPr>
                <w:color w:val="000000"/>
                <w:szCs w:val="21"/>
              </w:rPr>
            </w:pPr>
            <w:r w:rsidRPr="00E11A48">
              <w:rPr>
                <w:color w:val="000000"/>
                <w:szCs w:val="21"/>
              </w:rPr>
              <w:t>IF:3.978</w:t>
            </w:r>
          </w:p>
        </w:tc>
        <w:tc>
          <w:tcPr>
            <w:tcW w:w="992" w:type="dxa"/>
            <w:vAlign w:val="center"/>
          </w:tcPr>
          <w:p w:rsidR="004B4E77" w:rsidRPr="00E11A48" w:rsidRDefault="004B4E77" w:rsidP="00EA106A">
            <w:pPr>
              <w:widowControl/>
              <w:jc w:val="center"/>
              <w:textAlignment w:val="center"/>
              <w:rPr>
                <w:color w:val="000000"/>
                <w:szCs w:val="21"/>
              </w:rPr>
            </w:pPr>
            <w:r w:rsidRPr="00E11A48">
              <w:rPr>
                <w:color w:val="000000"/>
                <w:szCs w:val="21"/>
              </w:rPr>
              <w:t>是</w:t>
            </w:r>
          </w:p>
        </w:tc>
        <w:tc>
          <w:tcPr>
            <w:tcW w:w="851" w:type="dxa"/>
            <w:vAlign w:val="center"/>
          </w:tcPr>
          <w:p w:rsidR="004B4E77" w:rsidRPr="00E11A48" w:rsidRDefault="004B4E77" w:rsidP="00EA106A">
            <w:pPr>
              <w:widowControl/>
              <w:jc w:val="center"/>
              <w:textAlignment w:val="center"/>
              <w:rPr>
                <w:color w:val="000000"/>
                <w:szCs w:val="21"/>
              </w:rPr>
            </w:pPr>
            <w:r w:rsidRPr="00E11A48">
              <w:rPr>
                <w:color w:val="000000"/>
                <w:szCs w:val="21"/>
              </w:rPr>
              <w:t>是</w:t>
            </w:r>
          </w:p>
        </w:tc>
      </w:tr>
      <w:tr w:rsidR="004B4E77" w:rsidRPr="00E11A48" w:rsidTr="008C3F2F">
        <w:trPr>
          <w:trHeight w:hRule="exact" w:val="851"/>
          <w:jc w:val="center"/>
        </w:trPr>
        <w:tc>
          <w:tcPr>
            <w:tcW w:w="651" w:type="dxa"/>
            <w:vAlign w:val="center"/>
          </w:tcPr>
          <w:p w:rsidR="004B4E77" w:rsidRPr="00E11A48" w:rsidRDefault="004B4E77" w:rsidP="00EA106A">
            <w:pPr>
              <w:widowControl/>
              <w:jc w:val="center"/>
              <w:textAlignment w:val="center"/>
              <w:rPr>
                <w:color w:val="000000"/>
                <w:szCs w:val="21"/>
              </w:rPr>
            </w:pPr>
            <w:r w:rsidRPr="00E11A48">
              <w:rPr>
                <w:color w:val="000000"/>
                <w:szCs w:val="21"/>
              </w:rPr>
              <w:t>论文</w:t>
            </w:r>
          </w:p>
        </w:tc>
        <w:tc>
          <w:tcPr>
            <w:tcW w:w="1238" w:type="dxa"/>
            <w:vAlign w:val="center"/>
          </w:tcPr>
          <w:p w:rsidR="004B4E77" w:rsidRPr="00E11A48" w:rsidRDefault="004B4E77" w:rsidP="00EA106A">
            <w:pPr>
              <w:widowControl/>
              <w:jc w:val="center"/>
              <w:textAlignment w:val="center"/>
              <w:rPr>
                <w:color w:val="000000"/>
                <w:szCs w:val="21"/>
              </w:rPr>
            </w:pPr>
            <w:r w:rsidRPr="00E11A48">
              <w:rPr>
                <w:color w:val="000000"/>
                <w:szCs w:val="21"/>
              </w:rPr>
              <w:t>Beneficial consequences of Lupeol on middle cerebral artery-induced cerebral ischemia in the rat involves Nrf2 and P38 MAPK modulation</w:t>
            </w:r>
          </w:p>
        </w:tc>
        <w:tc>
          <w:tcPr>
            <w:tcW w:w="605" w:type="dxa"/>
            <w:vAlign w:val="center"/>
          </w:tcPr>
          <w:p w:rsidR="004B4E77" w:rsidRPr="00E11A48" w:rsidRDefault="004B4E77" w:rsidP="00EA106A">
            <w:pPr>
              <w:widowControl/>
              <w:jc w:val="center"/>
              <w:textAlignment w:val="center"/>
              <w:rPr>
                <w:color w:val="000000"/>
                <w:szCs w:val="21"/>
              </w:rPr>
            </w:pPr>
            <w:r w:rsidRPr="00E11A48">
              <w:rPr>
                <w:color w:val="000000"/>
                <w:szCs w:val="21"/>
              </w:rPr>
              <w:t>美国</w:t>
            </w:r>
          </w:p>
        </w:tc>
        <w:tc>
          <w:tcPr>
            <w:tcW w:w="709" w:type="dxa"/>
            <w:vAlign w:val="center"/>
          </w:tcPr>
          <w:p w:rsidR="004B4E77" w:rsidRPr="00E11A48" w:rsidRDefault="004B4E77" w:rsidP="00EA106A">
            <w:pPr>
              <w:widowControl/>
              <w:jc w:val="center"/>
              <w:textAlignment w:val="center"/>
              <w:rPr>
                <w:color w:val="000000"/>
                <w:szCs w:val="21"/>
              </w:rPr>
            </w:pPr>
            <w:r w:rsidRPr="00E11A48">
              <w:rPr>
                <w:color w:val="000000"/>
                <w:szCs w:val="21"/>
              </w:rPr>
              <w:t>DOI: 10.1007/s11011-020-00565-8</w:t>
            </w:r>
          </w:p>
        </w:tc>
        <w:tc>
          <w:tcPr>
            <w:tcW w:w="851" w:type="dxa"/>
            <w:vAlign w:val="center"/>
          </w:tcPr>
          <w:p w:rsidR="004B4E77" w:rsidRPr="00E11A48" w:rsidRDefault="004B4E77" w:rsidP="00EA106A">
            <w:pPr>
              <w:widowControl/>
              <w:jc w:val="center"/>
              <w:textAlignment w:val="center"/>
              <w:rPr>
                <w:color w:val="000000"/>
                <w:szCs w:val="21"/>
              </w:rPr>
            </w:pPr>
            <w:r w:rsidRPr="00E11A48">
              <w:rPr>
                <w:color w:val="000000"/>
                <w:szCs w:val="21"/>
              </w:rPr>
              <w:t>2020.06.01</w:t>
            </w:r>
          </w:p>
        </w:tc>
        <w:tc>
          <w:tcPr>
            <w:tcW w:w="850" w:type="dxa"/>
            <w:vAlign w:val="center"/>
          </w:tcPr>
          <w:p w:rsidR="004B4E77" w:rsidRPr="00E11A48" w:rsidRDefault="004B4E77" w:rsidP="00EA106A">
            <w:pPr>
              <w:widowControl/>
              <w:jc w:val="center"/>
              <w:textAlignment w:val="center"/>
              <w:rPr>
                <w:color w:val="000000"/>
                <w:szCs w:val="21"/>
              </w:rPr>
            </w:pPr>
            <w:r w:rsidRPr="00E11A48">
              <w:rPr>
                <w:color w:val="000000"/>
                <w:szCs w:val="21"/>
              </w:rPr>
              <w:t>Metabolic Brain Disease</w:t>
            </w:r>
          </w:p>
        </w:tc>
        <w:tc>
          <w:tcPr>
            <w:tcW w:w="851" w:type="dxa"/>
            <w:vAlign w:val="center"/>
          </w:tcPr>
          <w:p w:rsidR="004B4E77" w:rsidRPr="00E11A48" w:rsidRDefault="004B4E77" w:rsidP="00EA106A">
            <w:pPr>
              <w:widowControl/>
              <w:jc w:val="center"/>
              <w:textAlignment w:val="center"/>
              <w:rPr>
                <w:color w:val="000000"/>
                <w:szCs w:val="21"/>
              </w:rPr>
            </w:pPr>
            <w:r w:rsidRPr="00E11A48">
              <w:rPr>
                <w:color w:val="000000"/>
                <w:szCs w:val="21"/>
              </w:rPr>
              <w:t>聊城市人民医院</w:t>
            </w:r>
          </w:p>
        </w:tc>
        <w:tc>
          <w:tcPr>
            <w:tcW w:w="945" w:type="dxa"/>
            <w:vAlign w:val="center"/>
          </w:tcPr>
          <w:p w:rsidR="004B4E77" w:rsidRPr="00E11A48" w:rsidRDefault="004B4E77" w:rsidP="00EA106A">
            <w:pPr>
              <w:widowControl/>
              <w:jc w:val="center"/>
              <w:textAlignment w:val="center"/>
              <w:rPr>
                <w:color w:val="000000"/>
                <w:szCs w:val="21"/>
              </w:rPr>
            </w:pPr>
            <w:r w:rsidRPr="00E11A48">
              <w:rPr>
                <w:color w:val="000000"/>
                <w:szCs w:val="21"/>
              </w:rPr>
              <w:t>张志远</w:t>
            </w:r>
            <w:r w:rsidRPr="00E11A48">
              <w:rPr>
                <w:color w:val="000000"/>
                <w:szCs w:val="21"/>
              </w:rPr>
              <w:t>/</w:t>
            </w:r>
            <w:r w:rsidRPr="00E11A48">
              <w:rPr>
                <w:color w:val="000000"/>
                <w:szCs w:val="21"/>
              </w:rPr>
              <w:t>张利勇</w:t>
            </w:r>
          </w:p>
        </w:tc>
        <w:tc>
          <w:tcPr>
            <w:tcW w:w="1039" w:type="dxa"/>
            <w:vAlign w:val="center"/>
          </w:tcPr>
          <w:p w:rsidR="004B4E77" w:rsidRPr="00E11A48" w:rsidRDefault="004B4E77" w:rsidP="00EA106A">
            <w:pPr>
              <w:widowControl/>
              <w:jc w:val="center"/>
              <w:textAlignment w:val="center"/>
              <w:rPr>
                <w:color w:val="000000"/>
                <w:szCs w:val="21"/>
              </w:rPr>
            </w:pPr>
            <w:r w:rsidRPr="00E11A48">
              <w:rPr>
                <w:color w:val="000000"/>
                <w:szCs w:val="21"/>
              </w:rPr>
              <w:t>IF:3.665</w:t>
            </w:r>
          </w:p>
        </w:tc>
        <w:tc>
          <w:tcPr>
            <w:tcW w:w="992" w:type="dxa"/>
            <w:vAlign w:val="center"/>
          </w:tcPr>
          <w:p w:rsidR="004B4E77" w:rsidRPr="00E11A48" w:rsidRDefault="004B4E77" w:rsidP="00EA106A">
            <w:pPr>
              <w:widowControl/>
              <w:jc w:val="center"/>
              <w:textAlignment w:val="center"/>
              <w:rPr>
                <w:color w:val="000000"/>
                <w:szCs w:val="21"/>
              </w:rPr>
            </w:pPr>
            <w:r w:rsidRPr="00E11A48">
              <w:rPr>
                <w:color w:val="000000"/>
                <w:szCs w:val="21"/>
              </w:rPr>
              <w:t>是</w:t>
            </w:r>
          </w:p>
        </w:tc>
        <w:tc>
          <w:tcPr>
            <w:tcW w:w="851" w:type="dxa"/>
            <w:vAlign w:val="center"/>
          </w:tcPr>
          <w:p w:rsidR="004B4E77" w:rsidRPr="00E11A48" w:rsidRDefault="004B4E77" w:rsidP="00EA106A">
            <w:pPr>
              <w:widowControl/>
              <w:jc w:val="center"/>
              <w:textAlignment w:val="center"/>
              <w:rPr>
                <w:color w:val="000000"/>
                <w:szCs w:val="21"/>
              </w:rPr>
            </w:pPr>
            <w:r w:rsidRPr="00E11A48">
              <w:rPr>
                <w:color w:val="000000"/>
                <w:szCs w:val="21"/>
              </w:rPr>
              <w:t>是</w:t>
            </w:r>
          </w:p>
        </w:tc>
      </w:tr>
      <w:tr w:rsidR="004B4E77" w:rsidRPr="00E11A48" w:rsidTr="008C3F2F">
        <w:trPr>
          <w:trHeight w:hRule="exact" w:val="851"/>
          <w:jc w:val="center"/>
        </w:trPr>
        <w:tc>
          <w:tcPr>
            <w:tcW w:w="651" w:type="dxa"/>
            <w:vAlign w:val="center"/>
          </w:tcPr>
          <w:p w:rsidR="004B4E77" w:rsidRPr="00E11A48" w:rsidRDefault="004B4E77" w:rsidP="00EA106A">
            <w:pPr>
              <w:widowControl/>
              <w:jc w:val="center"/>
              <w:textAlignment w:val="center"/>
              <w:rPr>
                <w:color w:val="000000"/>
                <w:szCs w:val="21"/>
              </w:rPr>
            </w:pPr>
            <w:r w:rsidRPr="00E11A48">
              <w:rPr>
                <w:color w:val="000000"/>
                <w:szCs w:val="21"/>
              </w:rPr>
              <w:t>论文</w:t>
            </w:r>
          </w:p>
        </w:tc>
        <w:tc>
          <w:tcPr>
            <w:tcW w:w="1238" w:type="dxa"/>
            <w:vAlign w:val="center"/>
          </w:tcPr>
          <w:p w:rsidR="004B4E77" w:rsidRPr="00E11A48" w:rsidRDefault="004B4E77" w:rsidP="00EA106A">
            <w:pPr>
              <w:widowControl/>
              <w:jc w:val="center"/>
              <w:textAlignment w:val="center"/>
              <w:rPr>
                <w:color w:val="000000"/>
                <w:szCs w:val="21"/>
              </w:rPr>
            </w:pPr>
            <w:r w:rsidRPr="00E11A48">
              <w:rPr>
                <w:color w:val="000000"/>
                <w:szCs w:val="21"/>
              </w:rPr>
              <w:t>Combined surgical and interventional treatment of tandem carotid artery and middle cerebral artery embolus: A case report</w:t>
            </w:r>
          </w:p>
        </w:tc>
        <w:tc>
          <w:tcPr>
            <w:tcW w:w="605" w:type="dxa"/>
            <w:vAlign w:val="center"/>
          </w:tcPr>
          <w:p w:rsidR="004B4E77" w:rsidRPr="00E11A48" w:rsidRDefault="004B4E77" w:rsidP="00EA106A">
            <w:pPr>
              <w:widowControl/>
              <w:jc w:val="center"/>
              <w:textAlignment w:val="center"/>
              <w:rPr>
                <w:color w:val="000000"/>
                <w:szCs w:val="21"/>
              </w:rPr>
            </w:pPr>
            <w:r w:rsidRPr="00E11A48">
              <w:rPr>
                <w:color w:val="000000"/>
                <w:szCs w:val="21"/>
              </w:rPr>
              <w:t>美国</w:t>
            </w:r>
          </w:p>
        </w:tc>
        <w:tc>
          <w:tcPr>
            <w:tcW w:w="709" w:type="dxa"/>
            <w:vAlign w:val="center"/>
          </w:tcPr>
          <w:p w:rsidR="004B4E77" w:rsidRPr="00E11A48" w:rsidRDefault="004B4E77" w:rsidP="00EA106A">
            <w:pPr>
              <w:widowControl/>
              <w:jc w:val="center"/>
              <w:textAlignment w:val="center"/>
              <w:rPr>
                <w:color w:val="000000"/>
                <w:szCs w:val="21"/>
              </w:rPr>
            </w:pPr>
            <w:r w:rsidRPr="00E11A48">
              <w:rPr>
                <w:color w:val="000000"/>
                <w:szCs w:val="21"/>
              </w:rPr>
              <w:t>DOI: 10.12998/</w:t>
            </w:r>
            <w:proofErr w:type="gramStart"/>
            <w:r w:rsidRPr="00E11A48">
              <w:rPr>
                <w:color w:val="000000"/>
                <w:szCs w:val="21"/>
              </w:rPr>
              <w:t>wjcc.v</w:t>
            </w:r>
            <w:proofErr w:type="gramEnd"/>
            <w:r w:rsidRPr="00E11A48">
              <w:rPr>
                <w:color w:val="000000"/>
                <w:szCs w:val="21"/>
              </w:rPr>
              <w:t>8.i3.630</w:t>
            </w:r>
          </w:p>
        </w:tc>
        <w:tc>
          <w:tcPr>
            <w:tcW w:w="851" w:type="dxa"/>
            <w:vAlign w:val="center"/>
          </w:tcPr>
          <w:p w:rsidR="004B4E77" w:rsidRPr="00E11A48" w:rsidRDefault="004B4E77" w:rsidP="00EA106A">
            <w:pPr>
              <w:widowControl/>
              <w:jc w:val="center"/>
              <w:textAlignment w:val="center"/>
              <w:rPr>
                <w:color w:val="000000"/>
                <w:szCs w:val="21"/>
              </w:rPr>
            </w:pPr>
            <w:r w:rsidRPr="00E11A48">
              <w:rPr>
                <w:color w:val="000000"/>
                <w:szCs w:val="21"/>
              </w:rPr>
              <w:t>2020-02-06</w:t>
            </w:r>
          </w:p>
        </w:tc>
        <w:tc>
          <w:tcPr>
            <w:tcW w:w="850" w:type="dxa"/>
            <w:vAlign w:val="center"/>
          </w:tcPr>
          <w:p w:rsidR="004B4E77" w:rsidRPr="00E11A48" w:rsidRDefault="004B4E77" w:rsidP="00EA106A">
            <w:pPr>
              <w:widowControl/>
              <w:jc w:val="center"/>
              <w:textAlignment w:val="center"/>
              <w:rPr>
                <w:color w:val="000000"/>
                <w:szCs w:val="21"/>
              </w:rPr>
            </w:pPr>
            <w:r w:rsidRPr="00E11A48">
              <w:rPr>
                <w:color w:val="000000"/>
                <w:szCs w:val="21"/>
              </w:rPr>
              <w:t>World Journal of Clinical Cases</w:t>
            </w:r>
          </w:p>
        </w:tc>
        <w:tc>
          <w:tcPr>
            <w:tcW w:w="851" w:type="dxa"/>
            <w:vAlign w:val="center"/>
          </w:tcPr>
          <w:p w:rsidR="004B4E77" w:rsidRPr="00E11A48" w:rsidRDefault="004B4E77" w:rsidP="00EA106A">
            <w:pPr>
              <w:widowControl/>
              <w:jc w:val="center"/>
              <w:textAlignment w:val="center"/>
              <w:rPr>
                <w:color w:val="000000"/>
                <w:szCs w:val="21"/>
              </w:rPr>
            </w:pPr>
            <w:r w:rsidRPr="00E11A48">
              <w:rPr>
                <w:color w:val="000000"/>
                <w:szCs w:val="21"/>
              </w:rPr>
              <w:t>聊城市人民医院</w:t>
            </w:r>
          </w:p>
        </w:tc>
        <w:tc>
          <w:tcPr>
            <w:tcW w:w="945" w:type="dxa"/>
            <w:vAlign w:val="center"/>
          </w:tcPr>
          <w:p w:rsidR="004B4E77" w:rsidRPr="00E11A48" w:rsidRDefault="004B4E77" w:rsidP="00EA106A">
            <w:pPr>
              <w:widowControl/>
              <w:jc w:val="center"/>
              <w:textAlignment w:val="center"/>
              <w:rPr>
                <w:color w:val="000000"/>
                <w:szCs w:val="21"/>
              </w:rPr>
            </w:pPr>
            <w:r w:rsidRPr="00E11A48">
              <w:rPr>
                <w:color w:val="000000"/>
                <w:szCs w:val="21"/>
              </w:rPr>
              <w:t>张萌</w:t>
            </w:r>
            <w:r w:rsidRPr="00E11A48">
              <w:rPr>
                <w:color w:val="000000"/>
                <w:szCs w:val="21"/>
              </w:rPr>
              <w:t>/</w:t>
            </w:r>
            <w:r w:rsidRPr="00E11A48">
              <w:rPr>
                <w:color w:val="000000"/>
                <w:szCs w:val="21"/>
              </w:rPr>
              <w:t>张利勇</w:t>
            </w:r>
          </w:p>
        </w:tc>
        <w:tc>
          <w:tcPr>
            <w:tcW w:w="1039" w:type="dxa"/>
            <w:vAlign w:val="center"/>
          </w:tcPr>
          <w:p w:rsidR="004B4E77" w:rsidRPr="00E11A48" w:rsidRDefault="004B4E77" w:rsidP="00EA106A">
            <w:pPr>
              <w:widowControl/>
              <w:jc w:val="center"/>
              <w:textAlignment w:val="center"/>
              <w:rPr>
                <w:color w:val="000000"/>
                <w:szCs w:val="21"/>
              </w:rPr>
            </w:pPr>
            <w:r w:rsidRPr="00E11A48">
              <w:rPr>
                <w:color w:val="000000"/>
                <w:szCs w:val="21"/>
              </w:rPr>
              <w:t>IF:1.534</w:t>
            </w:r>
          </w:p>
        </w:tc>
        <w:tc>
          <w:tcPr>
            <w:tcW w:w="992" w:type="dxa"/>
            <w:vAlign w:val="center"/>
          </w:tcPr>
          <w:p w:rsidR="004B4E77" w:rsidRPr="00E11A48" w:rsidRDefault="004B4E77" w:rsidP="00EA106A">
            <w:pPr>
              <w:widowControl/>
              <w:jc w:val="center"/>
              <w:textAlignment w:val="center"/>
              <w:rPr>
                <w:color w:val="000000"/>
                <w:szCs w:val="21"/>
              </w:rPr>
            </w:pPr>
            <w:r w:rsidRPr="00E11A48">
              <w:rPr>
                <w:color w:val="000000"/>
                <w:szCs w:val="21"/>
              </w:rPr>
              <w:t>是</w:t>
            </w:r>
          </w:p>
        </w:tc>
        <w:tc>
          <w:tcPr>
            <w:tcW w:w="851" w:type="dxa"/>
            <w:vAlign w:val="center"/>
          </w:tcPr>
          <w:p w:rsidR="004B4E77" w:rsidRPr="00E11A48" w:rsidRDefault="004B4E77" w:rsidP="00EA106A">
            <w:pPr>
              <w:widowControl/>
              <w:jc w:val="center"/>
              <w:textAlignment w:val="center"/>
              <w:rPr>
                <w:color w:val="000000"/>
                <w:szCs w:val="21"/>
              </w:rPr>
            </w:pPr>
            <w:r w:rsidRPr="00E11A48">
              <w:rPr>
                <w:color w:val="000000"/>
                <w:szCs w:val="21"/>
              </w:rPr>
              <w:t>是</w:t>
            </w:r>
          </w:p>
        </w:tc>
      </w:tr>
      <w:tr w:rsidR="004B4E77" w:rsidRPr="00E11A48" w:rsidTr="008C3F2F">
        <w:trPr>
          <w:trHeight w:hRule="exact" w:val="851"/>
          <w:jc w:val="center"/>
        </w:trPr>
        <w:tc>
          <w:tcPr>
            <w:tcW w:w="651" w:type="dxa"/>
            <w:vAlign w:val="center"/>
          </w:tcPr>
          <w:p w:rsidR="004B4E77" w:rsidRPr="00E11A48" w:rsidRDefault="004B4E77" w:rsidP="00EA106A">
            <w:pPr>
              <w:widowControl/>
              <w:jc w:val="center"/>
              <w:textAlignment w:val="center"/>
              <w:rPr>
                <w:color w:val="000000"/>
                <w:szCs w:val="21"/>
              </w:rPr>
            </w:pPr>
            <w:r w:rsidRPr="00E11A48">
              <w:rPr>
                <w:color w:val="000000"/>
                <w:szCs w:val="21"/>
              </w:rPr>
              <w:lastRenderedPageBreak/>
              <w:t>论文</w:t>
            </w:r>
          </w:p>
        </w:tc>
        <w:tc>
          <w:tcPr>
            <w:tcW w:w="1238" w:type="dxa"/>
            <w:vAlign w:val="center"/>
          </w:tcPr>
          <w:p w:rsidR="004B4E77" w:rsidRPr="00E11A48" w:rsidRDefault="004B4E77" w:rsidP="00EA106A">
            <w:pPr>
              <w:widowControl/>
              <w:jc w:val="center"/>
              <w:textAlignment w:val="center"/>
              <w:rPr>
                <w:color w:val="000000"/>
                <w:szCs w:val="21"/>
              </w:rPr>
            </w:pPr>
            <w:r w:rsidRPr="00E11A48">
              <w:rPr>
                <w:color w:val="000000"/>
                <w:szCs w:val="21"/>
              </w:rPr>
              <w:t>前循环急性大血管闭塞行机械取栓预后不良的因素分析</w:t>
            </w:r>
          </w:p>
        </w:tc>
        <w:tc>
          <w:tcPr>
            <w:tcW w:w="605" w:type="dxa"/>
            <w:vAlign w:val="center"/>
          </w:tcPr>
          <w:p w:rsidR="004B4E77" w:rsidRPr="00E11A48" w:rsidRDefault="004B4E77" w:rsidP="00EA106A">
            <w:pPr>
              <w:widowControl/>
              <w:jc w:val="center"/>
              <w:textAlignment w:val="center"/>
              <w:rPr>
                <w:color w:val="000000"/>
                <w:szCs w:val="21"/>
              </w:rPr>
            </w:pPr>
            <w:r w:rsidRPr="00E11A48">
              <w:rPr>
                <w:color w:val="000000"/>
                <w:szCs w:val="21"/>
              </w:rPr>
              <w:t>中国</w:t>
            </w:r>
          </w:p>
        </w:tc>
        <w:tc>
          <w:tcPr>
            <w:tcW w:w="709" w:type="dxa"/>
            <w:vAlign w:val="center"/>
          </w:tcPr>
          <w:p w:rsidR="004B4E77" w:rsidRPr="00E11A48" w:rsidRDefault="004B4E77" w:rsidP="00EA106A">
            <w:pPr>
              <w:widowControl/>
              <w:jc w:val="center"/>
              <w:textAlignment w:val="center"/>
              <w:rPr>
                <w:color w:val="000000"/>
                <w:szCs w:val="21"/>
              </w:rPr>
            </w:pPr>
            <w:proofErr w:type="gramStart"/>
            <w:r w:rsidRPr="00E11A48">
              <w:rPr>
                <w:color w:val="000000"/>
                <w:szCs w:val="21"/>
              </w:rPr>
              <w:t>DOI:10.3760/cma.j.issn</w:t>
            </w:r>
            <w:proofErr w:type="gramEnd"/>
            <w:r w:rsidRPr="00E11A48">
              <w:rPr>
                <w:color w:val="000000"/>
                <w:szCs w:val="21"/>
              </w:rPr>
              <w:t>.0376-2491.2019.25.015</w:t>
            </w:r>
          </w:p>
        </w:tc>
        <w:tc>
          <w:tcPr>
            <w:tcW w:w="851" w:type="dxa"/>
            <w:vAlign w:val="center"/>
          </w:tcPr>
          <w:p w:rsidR="004B4E77" w:rsidRPr="00E11A48" w:rsidRDefault="004B4E77" w:rsidP="00EA106A">
            <w:pPr>
              <w:widowControl/>
              <w:jc w:val="center"/>
              <w:textAlignment w:val="center"/>
              <w:rPr>
                <w:color w:val="000000"/>
                <w:szCs w:val="21"/>
              </w:rPr>
            </w:pPr>
            <w:r w:rsidRPr="00E11A48">
              <w:rPr>
                <w:color w:val="000000"/>
                <w:szCs w:val="21"/>
              </w:rPr>
              <w:t>2019-07-02</w:t>
            </w:r>
          </w:p>
        </w:tc>
        <w:tc>
          <w:tcPr>
            <w:tcW w:w="850" w:type="dxa"/>
            <w:vAlign w:val="center"/>
          </w:tcPr>
          <w:p w:rsidR="004B4E77" w:rsidRPr="00E11A48" w:rsidRDefault="004B4E77" w:rsidP="00EA106A">
            <w:pPr>
              <w:widowControl/>
              <w:jc w:val="center"/>
              <w:textAlignment w:val="center"/>
              <w:rPr>
                <w:color w:val="000000"/>
                <w:szCs w:val="21"/>
              </w:rPr>
            </w:pPr>
            <w:r w:rsidRPr="00E11A48">
              <w:rPr>
                <w:color w:val="000000"/>
                <w:szCs w:val="21"/>
              </w:rPr>
              <w:t>中华医学杂志</w:t>
            </w:r>
          </w:p>
        </w:tc>
        <w:tc>
          <w:tcPr>
            <w:tcW w:w="851" w:type="dxa"/>
            <w:vAlign w:val="center"/>
          </w:tcPr>
          <w:p w:rsidR="004B4E77" w:rsidRPr="00E11A48" w:rsidRDefault="004B4E77" w:rsidP="00EA106A">
            <w:pPr>
              <w:widowControl/>
              <w:jc w:val="center"/>
              <w:textAlignment w:val="center"/>
              <w:rPr>
                <w:color w:val="000000"/>
                <w:szCs w:val="21"/>
              </w:rPr>
            </w:pPr>
            <w:r w:rsidRPr="00E11A48">
              <w:rPr>
                <w:color w:val="000000"/>
                <w:szCs w:val="21"/>
              </w:rPr>
              <w:t>聊城市人民医院</w:t>
            </w:r>
          </w:p>
        </w:tc>
        <w:tc>
          <w:tcPr>
            <w:tcW w:w="945" w:type="dxa"/>
            <w:vAlign w:val="center"/>
          </w:tcPr>
          <w:p w:rsidR="004B4E77" w:rsidRPr="00E11A48" w:rsidRDefault="004B4E77" w:rsidP="00EA106A">
            <w:pPr>
              <w:widowControl/>
              <w:jc w:val="center"/>
              <w:textAlignment w:val="center"/>
              <w:rPr>
                <w:color w:val="000000"/>
                <w:szCs w:val="21"/>
              </w:rPr>
            </w:pPr>
            <w:r w:rsidRPr="00E11A48">
              <w:rPr>
                <w:color w:val="000000"/>
                <w:szCs w:val="21"/>
              </w:rPr>
              <w:t>张利勇</w:t>
            </w:r>
          </w:p>
        </w:tc>
        <w:tc>
          <w:tcPr>
            <w:tcW w:w="1039" w:type="dxa"/>
            <w:vAlign w:val="center"/>
          </w:tcPr>
          <w:p w:rsidR="004B4E77" w:rsidRPr="00E11A48" w:rsidRDefault="004B4E77" w:rsidP="00EA106A">
            <w:pPr>
              <w:widowControl/>
              <w:jc w:val="center"/>
              <w:textAlignment w:val="center"/>
              <w:rPr>
                <w:color w:val="000000"/>
                <w:szCs w:val="21"/>
              </w:rPr>
            </w:pPr>
            <w:r w:rsidRPr="00E11A48">
              <w:rPr>
                <w:color w:val="000000"/>
                <w:szCs w:val="21"/>
              </w:rPr>
              <w:t>其他</w:t>
            </w:r>
          </w:p>
        </w:tc>
        <w:tc>
          <w:tcPr>
            <w:tcW w:w="992" w:type="dxa"/>
            <w:vAlign w:val="center"/>
          </w:tcPr>
          <w:p w:rsidR="004B4E77" w:rsidRPr="00E11A48" w:rsidRDefault="004B4E77" w:rsidP="00EA106A">
            <w:pPr>
              <w:widowControl/>
              <w:jc w:val="center"/>
              <w:textAlignment w:val="center"/>
              <w:rPr>
                <w:color w:val="000000"/>
                <w:szCs w:val="21"/>
              </w:rPr>
            </w:pPr>
            <w:r w:rsidRPr="00E11A48">
              <w:rPr>
                <w:color w:val="000000"/>
                <w:szCs w:val="21"/>
              </w:rPr>
              <w:t>是</w:t>
            </w:r>
          </w:p>
        </w:tc>
        <w:tc>
          <w:tcPr>
            <w:tcW w:w="851" w:type="dxa"/>
            <w:vAlign w:val="center"/>
          </w:tcPr>
          <w:p w:rsidR="004B4E77" w:rsidRPr="00E11A48" w:rsidRDefault="004B4E77" w:rsidP="00EA106A">
            <w:pPr>
              <w:widowControl/>
              <w:jc w:val="center"/>
              <w:textAlignment w:val="center"/>
              <w:rPr>
                <w:color w:val="000000"/>
                <w:szCs w:val="21"/>
              </w:rPr>
            </w:pPr>
            <w:r w:rsidRPr="00E11A48">
              <w:rPr>
                <w:color w:val="000000"/>
                <w:szCs w:val="21"/>
              </w:rPr>
              <w:t>是</w:t>
            </w:r>
          </w:p>
        </w:tc>
      </w:tr>
      <w:tr w:rsidR="004B4E77" w:rsidRPr="00E11A48" w:rsidTr="008C3F2F">
        <w:trPr>
          <w:trHeight w:hRule="exact" w:val="851"/>
          <w:jc w:val="center"/>
        </w:trPr>
        <w:tc>
          <w:tcPr>
            <w:tcW w:w="651" w:type="dxa"/>
            <w:vAlign w:val="center"/>
          </w:tcPr>
          <w:p w:rsidR="004B4E77" w:rsidRPr="00E11A48" w:rsidRDefault="004B4E77" w:rsidP="00EA106A">
            <w:pPr>
              <w:widowControl/>
              <w:jc w:val="center"/>
              <w:textAlignment w:val="center"/>
              <w:rPr>
                <w:color w:val="000000"/>
                <w:szCs w:val="21"/>
              </w:rPr>
            </w:pPr>
            <w:r w:rsidRPr="00E11A48">
              <w:rPr>
                <w:color w:val="000000"/>
                <w:szCs w:val="21"/>
              </w:rPr>
              <w:t>论文</w:t>
            </w:r>
          </w:p>
        </w:tc>
        <w:tc>
          <w:tcPr>
            <w:tcW w:w="1238" w:type="dxa"/>
            <w:vAlign w:val="center"/>
          </w:tcPr>
          <w:p w:rsidR="004B4E77" w:rsidRPr="00E11A48" w:rsidRDefault="004B4E77" w:rsidP="00EA106A">
            <w:pPr>
              <w:widowControl/>
              <w:jc w:val="center"/>
              <w:textAlignment w:val="center"/>
              <w:rPr>
                <w:color w:val="000000"/>
                <w:szCs w:val="21"/>
              </w:rPr>
            </w:pPr>
            <w:r w:rsidRPr="00E11A48">
              <w:rPr>
                <w:color w:val="000000"/>
                <w:szCs w:val="21"/>
              </w:rPr>
              <w:t>补救性经桡动脉入路治疗椎基底动脉急性闭塞</w:t>
            </w:r>
            <w:r w:rsidRPr="00E11A48">
              <w:rPr>
                <w:color w:val="000000"/>
                <w:szCs w:val="21"/>
              </w:rPr>
              <w:t>9</w:t>
            </w:r>
            <w:r w:rsidRPr="00E11A48">
              <w:rPr>
                <w:color w:val="000000"/>
                <w:szCs w:val="21"/>
              </w:rPr>
              <w:t>例并文献分析</w:t>
            </w:r>
          </w:p>
        </w:tc>
        <w:tc>
          <w:tcPr>
            <w:tcW w:w="605" w:type="dxa"/>
            <w:vAlign w:val="center"/>
          </w:tcPr>
          <w:p w:rsidR="004B4E77" w:rsidRPr="00E11A48" w:rsidRDefault="004B4E77" w:rsidP="00EA106A">
            <w:pPr>
              <w:widowControl/>
              <w:jc w:val="center"/>
              <w:textAlignment w:val="center"/>
              <w:rPr>
                <w:color w:val="000000"/>
                <w:szCs w:val="21"/>
              </w:rPr>
            </w:pPr>
            <w:r w:rsidRPr="00E11A48">
              <w:rPr>
                <w:color w:val="000000"/>
                <w:szCs w:val="21"/>
              </w:rPr>
              <w:t>中国</w:t>
            </w:r>
          </w:p>
        </w:tc>
        <w:tc>
          <w:tcPr>
            <w:tcW w:w="709" w:type="dxa"/>
            <w:vAlign w:val="center"/>
          </w:tcPr>
          <w:p w:rsidR="004B4E77" w:rsidRPr="00E11A48" w:rsidRDefault="004B4E77" w:rsidP="00EA106A">
            <w:pPr>
              <w:widowControl/>
              <w:jc w:val="center"/>
              <w:textAlignment w:val="center"/>
              <w:rPr>
                <w:color w:val="000000"/>
                <w:szCs w:val="21"/>
              </w:rPr>
            </w:pPr>
            <w:r w:rsidRPr="00E11A48">
              <w:rPr>
                <w:color w:val="000000"/>
                <w:szCs w:val="21"/>
              </w:rPr>
              <w:t>DOI:10.3760/cma.j.cn115354-20220602-00386</w:t>
            </w:r>
          </w:p>
        </w:tc>
        <w:tc>
          <w:tcPr>
            <w:tcW w:w="851" w:type="dxa"/>
            <w:vAlign w:val="center"/>
          </w:tcPr>
          <w:p w:rsidR="004B4E77" w:rsidRPr="00E11A48" w:rsidRDefault="004B4E77" w:rsidP="00EA106A">
            <w:pPr>
              <w:widowControl/>
              <w:jc w:val="center"/>
              <w:textAlignment w:val="center"/>
              <w:rPr>
                <w:color w:val="000000"/>
                <w:szCs w:val="21"/>
              </w:rPr>
            </w:pPr>
            <w:r w:rsidRPr="00E11A48">
              <w:rPr>
                <w:color w:val="000000"/>
                <w:szCs w:val="21"/>
              </w:rPr>
              <w:t>2022-10-01</w:t>
            </w:r>
          </w:p>
        </w:tc>
        <w:tc>
          <w:tcPr>
            <w:tcW w:w="850" w:type="dxa"/>
            <w:vAlign w:val="center"/>
          </w:tcPr>
          <w:p w:rsidR="004B4E77" w:rsidRPr="00E11A48" w:rsidRDefault="004B4E77" w:rsidP="00EA106A">
            <w:pPr>
              <w:widowControl/>
              <w:jc w:val="center"/>
              <w:textAlignment w:val="center"/>
              <w:rPr>
                <w:color w:val="000000"/>
                <w:szCs w:val="21"/>
              </w:rPr>
            </w:pPr>
            <w:r w:rsidRPr="00E11A48">
              <w:rPr>
                <w:color w:val="000000"/>
                <w:szCs w:val="21"/>
              </w:rPr>
              <w:t>中华神经医学杂志</w:t>
            </w:r>
          </w:p>
        </w:tc>
        <w:tc>
          <w:tcPr>
            <w:tcW w:w="851" w:type="dxa"/>
            <w:vAlign w:val="center"/>
          </w:tcPr>
          <w:p w:rsidR="004B4E77" w:rsidRPr="00E11A48" w:rsidRDefault="004B4E77" w:rsidP="00EA106A">
            <w:pPr>
              <w:widowControl/>
              <w:jc w:val="center"/>
              <w:textAlignment w:val="center"/>
              <w:rPr>
                <w:color w:val="000000"/>
                <w:szCs w:val="21"/>
              </w:rPr>
            </w:pPr>
            <w:r w:rsidRPr="00E11A48">
              <w:rPr>
                <w:color w:val="000000"/>
                <w:szCs w:val="21"/>
              </w:rPr>
              <w:t>聊城市人民医院</w:t>
            </w:r>
          </w:p>
        </w:tc>
        <w:tc>
          <w:tcPr>
            <w:tcW w:w="945" w:type="dxa"/>
            <w:vAlign w:val="center"/>
          </w:tcPr>
          <w:p w:rsidR="004B4E77" w:rsidRPr="00E11A48" w:rsidRDefault="004B4E77" w:rsidP="00EA106A">
            <w:pPr>
              <w:widowControl/>
              <w:jc w:val="center"/>
              <w:textAlignment w:val="center"/>
              <w:rPr>
                <w:color w:val="000000"/>
                <w:szCs w:val="21"/>
              </w:rPr>
            </w:pPr>
            <w:r w:rsidRPr="00E11A48">
              <w:rPr>
                <w:color w:val="000000"/>
                <w:szCs w:val="21"/>
              </w:rPr>
              <w:t>张利勇</w:t>
            </w:r>
          </w:p>
        </w:tc>
        <w:tc>
          <w:tcPr>
            <w:tcW w:w="1039" w:type="dxa"/>
            <w:vAlign w:val="center"/>
          </w:tcPr>
          <w:p w:rsidR="004B4E77" w:rsidRPr="00E11A48" w:rsidRDefault="004B4E77" w:rsidP="00EA106A">
            <w:pPr>
              <w:widowControl/>
              <w:jc w:val="center"/>
              <w:textAlignment w:val="center"/>
              <w:rPr>
                <w:color w:val="000000"/>
                <w:szCs w:val="21"/>
              </w:rPr>
            </w:pPr>
            <w:r w:rsidRPr="00E11A48">
              <w:rPr>
                <w:color w:val="000000"/>
                <w:szCs w:val="21"/>
              </w:rPr>
              <w:t>其他</w:t>
            </w:r>
          </w:p>
        </w:tc>
        <w:tc>
          <w:tcPr>
            <w:tcW w:w="992" w:type="dxa"/>
            <w:vAlign w:val="center"/>
          </w:tcPr>
          <w:p w:rsidR="004B4E77" w:rsidRPr="00E11A48" w:rsidRDefault="004B4E77" w:rsidP="00EA106A">
            <w:pPr>
              <w:widowControl/>
              <w:jc w:val="center"/>
              <w:textAlignment w:val="center"/>
              <w:rPr>
                <w:color w:val="000000"/>
                <w:szCs w:val="21"/>
              </w:rPr>
            </w:pPr>
            <w:r w:rsidRPr="00E11A48">
              <w:rPr>
                <w:color w:val="000000"/>
                <w:szCs w:val="21"/>
              </w:rPr>
              <w:t>是</w:t>
            </w:r>
          </w:p>
        </w:tc>
        <w:tc>
          <w:tcPr>
            <w:tcW w:w="851" w:type="dxa"/>
            <w:vAlign w:val="center"/>
          </w:tcPr>
          <w:p w:rsidR="004B4E77" w:rsidRPr="00E11A48" w:rsidRDefault="004B4E77" w:rsidP="00EA106A">
            <w:pPr>
              <w:widowControl/>
              <w:jc w:val="center"/>
              <w:textAlignment w:val="center"/>
              <w:rPr>
                <w:color w:val="000000"/>
                <w:szCs w:val="21"/>
              </w:rPr>
            </w:pPr>
            <w:r w:rsidRPr="00E11A48">
              <w:rPr>
                <w:color w:val="000000"/>
                <w:szCs w:val="21"/>
              </w:rPr>
              <w:t>是</w:t>
            </w:r>
          </w:p>
        </w:tc>
      </w:tr>
    </w:tbl>
    <w:p w:rsidR="004B4E77" w:rsidRPr="00E11A48" w:rsidRDefault="004B4E77" w:rsidP="00EA106A">
      <w:pPr>
        <w:rPr>
          <w:color w:val="000000"/>
          <w:szCs w:val="21"/>
        </w:rPr>
      </w:pPr>
    </w:p>
    <w:p w:rsidR="004B4E77" w:rsidRPr="00E11A48" w:rsidRDefault="004B4E77" w:rsidP="00EA106A">
      <w:pPr>
        <w:spacing w:line="360" w:lineRule="auto"/>
        <w:rPr>
          <w:b/>
          <w:bCs/>
          <w:color w:val="000000"/>
          <w:szCs w:val="21"/>
        </w:rPr>
      </w:pPr>
      <w:r w:rsidRPr="00E11A48">
        <w:rPr>
          <w:b/>
          <w:bCs/>
          <w:color w:val="000000"/>
          <w:szCs w:val="21"/>
        </w:rPr>
        <w:t>主要完成人</w:t>
      </w:r>
    </w:p>
    <w:p w:rsidR="004B4E77" w:rsidRPr="00E11A48" w:rsidRDefault="004B4E77" w:rsidP="00EA106A">
      <w:pPr>
        <w:spacing w:line="360" w:lineRule="auto"/>
        <w:rPr>
          <w:b/>
          <w:bCs/>
          <w:color w:val="000000"/>
          <w:szCs w:val="21"/>
        </w:rPr>
      </w:pPr>
      <w:r w:rsidRPr="00E11A48">
        <w:rPr>
          <w:b/>
          <w:bCs/>
          <w:color w:val="000000"/>
          <w:szCs w:val="21"/>
        </w:rPr>
        <w:t>姓名：张利勇</w:t>
      </w:r>
      <w:r w:rsidRPr="00E11A48">
        <w:rPr>
          <w:b/>
          <w:bCs/>
          <w:color w:val="000000"/>
          <w:szCs w:val="21"/>
        </w:rPr>
        <w:t xml:space="preserve">      </w:t>
      </w:r>
      <w:r w:rsidRPr="00E11A48">
        <w:rPr>
          <w:b/>
          <w:bCs/>
          <w:color w:val="000000"/>
          <w:szCs w:val="21"/>
        </w:rPr>
        <w:t>排名：</w:t>
      </w:r>
      <w:r w:rsidRPr="00E11A48">
        <w:rPr>
          <w:b/>
          <w:bCs/>
          <w:color w:val="000000"/>
          <w:szCs w:val="21"/>
        </w:rPr>
        <w:t xml:space="preserve"> 1         </w:t>
      </w:r>
      <w:r w:rsidRPr="00E11A48">
        <w:rPr>
          <w:b/>
          <w:bCs/>
          <w:color w:val="000000"/>
          <w:szCs w:val="21"/>
        </w:rPr>
        <w:t>单位名称：聊城市人民医院</w:t>
      </w:r>
    </w:p>
    <w:p w:rsidR="004B4E77" w:rsidRPr="00E11A48" w:rsidRDefault="004B4E77" w:rsidP="00EA106A">
      <w:pPr>
        <w:pStyle w:val="ae"/>
        <w:ind w:firstLineChars="0" w:firstLine="0"/>
        <w:rPr>
          <w:rFonts w:ascii="Times New Roman"/>
          <w:b/>
          <w:bCs/>
          <w:color w:val="000000"/>
          <w:sz w:val="21"/>
          <w:szCs w:val="21"/>
        </w:rPr>
      </w:pPr>
      <w:r w:rsidRPr="00E11A48">
        <w:rPr>
          <w:rFonts w:ascii="Times New Roman"/>
          <w:b/>
          <w:bCs/>
          <w:color w:val="000000"/>
          <w:sz w:val="21"/>
          <w:szCs w:val="21"/>
        </w:rPr>
        <w:t>对本项目</w:t>
      </w:r>
      <w:r w:rsidRPr="00E11A48">
        <w:rPr>
          <w:rFonts w:ascii="Times New Roman"/>
          <w:b/>
          <w:bCs/>
          <w:sz w:val="21"/>
          <w:szCs w:val="21"/>
        </w:rPr>
        <w:t>主要科技创新的</w:t>
      </w:r>
      <w:r w:rsidRPr="00E11A48">
        <w:rPr>
          <w:rFonts w:ascii="Times New Roman"/>
          <w:b/>
          <w:bCs/>
          <w:color w:val="000000"/>
          <w:sz w:val="21"/>
          <w:szCs w:val="21"/>
        </w:rPr>
        <w:t>贡献：</w:t>
      </w:r>
    </w:p>
    <w:p w:rsidR="004B4E77" w:rsidRPr="00E11A48" w:rsidRDefault="004B4E77" w:rsidP="00EA106A">
      <w:pPr>
        <w:pStyle w:val="ae"/>
        <w:ind w:firstLine="420"/>
        <w:rPr>
          <w:rFonts w:ascii="Times New Roman"/>
          <w:color w:val="000000"/>
          <w:sz w:val="21"/>
          <w:szCs w:val="21"/>
        </w:rPr>
      </w:pPr>
      <w:r w:rsidRPr="00E11A48">
        <w:rPr>
          <w:rFonts w:ascii="Times New Roman"/>
          <w:color w:val="000000"/>
          <w:sz w:val="21"/>
          <w:szCs w:val="21"/>
        </w:rPr>
        <w:t>自</w:t>
      </w:r>
      <w:r w:rsidRPr="00E11A48">
        <w:rPr>
          <w:rFonts w:ascii="Times New Roman"/>
          <w:color w:val="000000"/>
          <w:sz w:val="21"/>
          <w:szCs w:val="21"/>
        </w:rPr>
        <w:t>2018</w:t>
      </w:r>
      <w:r w:rsidRPr="00E11A48">
        <w:rPr>
          <w:rFonts w:ascii="Times New Roman"/>
          <w:color w:val="000000"/>
          <w:sz w:val="21"/>
          <w:szCs w:val="21"/>
        </w:rPr>
        <w:t>年</w:t>
      </w:r>
      <w:r w:rsidRPr="00E11A48">
        <w:rPr>
          <w:rFonts w:ascii="Times New Roman"/>
          <w:color w:val="000000"/>
          <w:sz w:val="21"/>
          <w:szCs w:val="21"/>
        </w:rPr>
        <w:t>1</w:t>
      </w:r>
      <w:r w:rsidRPr="00E11A48">
        <w:rPr>
          <w:rFonts w:ascii="Times New Roman"/>
          <w:color w:val="000000"/>
          <w:sz w:val="21"/>
          <w:szCs w:val="21"/>
        </w:rPr>
        <w:t>月起参加</w:t>
      </w:r>
      <w:r w:rsidRPr="00E11A48">
        <w:rPr>
          <w:rFonts w:ascii="Times New Roman"/>
          <w:color w:val="000000"/>
          <w:sz w:val="21"/>
          <w:szCs w:val="21"/>
        </w:rPr>
        <w:t>“</w:t>
      </w:r>
      <w:r w:rsidRPr="00E11A48">
        <w:rPr>
          <w:rFonts w:ascii="Times New Roman"/>
          <w:color w:val="000000"/>
          <w:sz w:val="21"/>
          <w:szCs w:val="21"/>
        </w:rPr>
        <w:t>不同病因的颅内大血管闭塞精准评估及取栓再通的预后分析</w:t>
      </w:r>
      <w:r w:rsidRPr="00E11A48">
        <w:rPr>
          <w:rFonts w:ascii="Times New Roman"/>
          <w:color w:val="000000"/>
          <w:sz w:val="21"/>
          <w:szCs w:val="21"/>
        </w:rPr>
        <w:t>”</w:t>
      </w:r>
      <w:r w:rsidRPr="00E11A48">
        <w:rPr>
          <w:rFonts w:ascii="Times New Roman"/>
          <w:color w:val="000000"/>
          <w:sz w:val="21"/>
          <w:szCs w:val="21"/>
        </w:rPr>
        <w:t>项目的研究：课题设计、方案实施、资料整理：创新了多种手术方式，证实了各手术方式的有效性和安全性。根据患者病史、</w:t>
      </w:r>
      <w:r w:rsidRPr="00E11A48">
        <w:rPr>
          <w:rFonts w:ascii="Times New Roman"/>
          <w:color w:val="000000"/>
          <w:sz w:val="21"/>
          <w:szCs w:val="21"/>
        </w:rPr>
        <w:t xml:space="preserve">CTA </w:t>
      </w:r>
      <w:r w:rsidRPr="00E11A48">
        <w:rPr>
          <w:rFonts w:ascii="Times New Roman"/>
          <w:color w:val="000000"/>
          <w:sz w:val="21"/>
          <w:szCs w:val="21"/>
        </w:rPr>
        <w:t>血管情况个体化制定手术方案可以提高再通率，缩短再通时间，改善患者预后；带动了多家地市级医院的脑卒中适宜诊疗技术能力的提升，包括脑卒中绿色通道建设，优化急性脑卒中救治流程，完善对围手术期患者的精准评估，同时将各种取栓技术推广到临床，为每一例患者制定个体化治疗方案。</w:t>
      </w:r>
    </w:p>
    <w:p w:rsidR="004B4E77" w:rsidRPr="00E11A48" w:rsidRDefault="004B4E77" w:rsidP="00EA106A">
      <w:pPr>
        <w:spacing w:line="360" w:lineRule="auto"/>
        <w:rPr>
          <w:b/>
          <w:bCs/>
          <w:color w:val="000000"/>
          <w:szCs w:val="21"/>
        </w:rPr>
      </w:pPr>
      <w:r w:rsidRPr="00E11A48">
        <w:rPr>
          <w:b/>
          <w:bCs/>
          <w:color w:val="000000"/>
          <w:szCs w:val="21"/>
        </w:rPr>
        <w:t>姓名：郝继恒</w:t>
      </w:r>
      <w:r w:rsidRPr="00E11A48">
        <w:rPr>
          <w:b/>
          <w:bCs/>
          <w:color w:val="000000"/>
          <w:szCs w:val="21"/>
        </w:rPr>
        <w:t xml:space="preserve">      </w:t>
      </w:r>
      <w:r w:rsidRPr="00E11A48">
        <w:rPr>
          <w:b/>
          <w:bCs/>
          <w:color w:val="000000"/>
          <w:szCs w:val="21"/>
        </w:rPr>
        <w:t>排名：</w:t>
      </w:r>
      <w:r w:rsidRPr="00E11A48">
        <w:rPr>
          <w:b/>
          <w:bCs/>
          <w:color w:val="000000"/>
          <w:szCs w:val="21"/>
        </w:rPr>
        <w:t xml:space="preserve"> 2         </w:t>
      </w:r>
      <w:r w:rsidRPr="00E11A48">
        <w:rPr>
          <w:b/>
          <w:bCs/>
          <w:color w:val="000000"/>
          <w:szCs w:val="21"/>
        </w:rPr>
        <w:t>单位名称：聊城市人民医院</w:t>
      </w:r>
    </w:p>
    <w:p w:rsidR="004B4E77" w:rsidRPr="00E11A48" w:rsidRDefault="004B4E77" w:rsidP="00EA106A">
      <w:pPr>
        <w:pStyle w:val="ae"/>
        <w:ind w:firstLineChars="0" w:firstLine="0"/>
        <w:rPr>
          <w:rFonts w:ascii="Times New Roman"/>
          <w:b/>
          <w:bCs/>
          <w:color w:val="000000"/>
          <w:sz w:val="21"/>
          <w:szCs w:val="21"/>
        </w:rPr>
      </w:pPr>
      <w:r w:rsidRPr="00E11A48">
        <w:rPr>
          <w:rFonts w:ascii="Times New Roman"/>
          <w:b/>
          <w:bCs/>
          <w:color w:val="000000"/>
          <w:sz w:val="21"/>
          <w:szCs w:val="21"/>
        </w:rPr>
        <w:t>对本项目</w:t>
      </w:r>
      <w:r w:rsidRPr="00E11A48">
        <w:rPr>
          <w:rFonts w:ascii="Times New Roman"/>
          <w:b/>
          <w:bCs/>
          <w:sz w:val="21"/>
          <w:szCs w:val="21"/>
        </w:rPr>
        <w:t>主要科技创新的</w:t>
      </w:r>
      <w:r w:rsidRPr="00E11A48">
        <w:rPr>
          <w:rFonts w:ascii="Times New Roman"/>
          <w:b/>
          <w:bCs/>
          <w:color w:val="000000"/>
          <w:sz w:val="21"/>
          <w:szCs w:val="21"/>
        </w:rPr>
        <w:t>贡献：</w:t>
      </w:r>
    </w:p>
    <w:p w:rsidR="004B4E77" w:rsidRPr="00E11A48" w:rsidRDefault="004B4E77" w:rsidP="00EA106A">
      <w:pPr>
        <w:spacing w:line="360" w:lineRule="auto"/>
        <w:ind w:firstLineChars="200" w:firstLine="420"/>
        <w:rPr>
          <w:color w:val="000000"/>
          <w:szCs w:val="21"/>
        </w:rPr>
      </w:pPr>
      <w:r w:rsidRPr="00E11A48">
        <w:rPr>
          <w:color w:val="000000"/>
          <w:szCs w:val="21"/>
        </w:rPr>
        <w:t xml:space="preserve">2018 </w:t>
      </w:r>
      <w:r w:rsidRPr="00E11A48">
        <w:rPr>
          <w:color w:val="000000"/>
          <w:szCs w:val="21"/>
        </w:rPr>
        <w:t>年</w:t>
      </w:r>
      <w:r w:rsidRPr="00E11A48">
        <w:rPr>
          <w:color w:val="000000"/>
          <w:szCs w:val="21"/>
        </w:rPr>
        <w:t xml:space="preserve">1 </w:t>
      </w:r>
      <w:r w:rsidRPr="00E11A48">
        <w:rPr>
          <w:color w:val="000000"/>
          <w:szCs w:val="21"/>
        </w:rPr>
        <w:t>月起参加</w:t>
      </w:r>
      <w:r w:rsidRPr="00E11A48">
        <w:rPr>
          <w:color w:val="000000"/>
          <w:szCs w:val="21"/>
        </w:rPr>
        <w:t>“</w:t>
      </w:r>
      <w:r w:rsidRPr="00E11A48">
        <w:rPr>
          <w:color w:val="000000"/>
          <w:szCs w:val="21"/>
        </w:rPr>
        <w:t>不同病因的颅内大血管闭塞精准评估及取栓再通的预后分析</w:t>
      </w:r>
      <w:r w:rsidRPr="00E11A48">
        <w:rPr>
          <w:color w:val="000000"/>
          <w:szCs w:val="21"/>
        </w:rPr>
        <w:t>”</w:t>
      </w:r>
      <w:r w:rsidRPr="00E11A48">
        <w:rPr>
          <w:color w:val="000000"/>
          <w:szCs w:val="21"/>
        </w:rPr>
        <w:t>项目的研究，首次将血浆脂质介质检测应用于机械取栓患者，探索了取栓前后浓度的变化趋势，分析围手术期各项指标在预测术后早期神经功能恶化、长期良好预后方面的价值，随后对数据进行统计分析，参与论文的撰写和发表。</w:t>
      </w:r>
    </w:p>
    <w:p w:rsidR="004B4E77" w:rsidRPr="00E11A48" w:rsidRDefault="004B4E77" w:rsidP="00EA106A">
      <w:pPr>
        <w:spacing w:line="360" w:lineRule="auto"/>
        <w:rPr>
          <w:b/>
          <w:bCs/>
          <w:color w:val="000000"/>
          <w:szCs w:val="21"/>
        </w:rPr>
      </w:pPr>
      <w:r w:rsidRPr="00E11A48">
        <w:rPr>
          <w:b/>
          <w:bCs/>
          <w:color w:val="000000"/>
          <w:szCs w:val="21"/>
        </w:rPr>
        <w:t>姓名：李中辰</w:t>
      </w:r>
      <w:r w:rsidRPr="00E11A48">
        <w:rPr>
          <w:b/>
          <w:bCs/>
          <w:color w:val="000000"/>
          <w:szCs w:val="21"/>
        </w:rPr>
        <w:t xml:space="preserve">      </w:t>
      </w:r>
      <w:r w:rsidRPr="00E11A48">
        <w:rPr>
          <w:b/>
          <w:bCs/>
          <w:color w:val="000000"/>
          <w:szCs w:val="21"/>
        </w:rPr>
        <w:t>排名：</w:t>
      </w:r>
      <w:r w:rsidRPr="00E11A48">
        <w:rPr>
          <w:b/>
          <w:bCs/>
          <w:color w:val="000000"/>
          <w:szCs w:val="21"/>
        </w:rPr>
        <w:t xml:space="preserve"> 3         </w:t>
      </w:r>
      <w:r w:rsidRPr="00E11A48">
        <w:rPr>
          <w:b/>
          <w:bCs/>
          <w:color w:val="000000"/>
          <w:szCs w:val="21"/>
        </w:rPr>
        <w:t>单位名称：聊城市人民医院</w:t>
      </w:r>
    </w:p>
    <w:p w:rsidR="004B4E77" w:rsidRPr="00E11A48" w:rsidRDefault="004B4E77" w:rsidP="00EA106A">
      <w:pPr>
        <w:pStyle w:val="ae"/>
        <w:ind w:firstLineChars="0" w:firstLine="0"/>
        <w:rPr>
          <w:rFonts w:ascii="Times New Roman"/>
          <w:b/>
          <w:bCs/>
          <w:color w:val="000000"/>
          <w:sz w:val="21"/>
          <w:szCs w:val="21"/>
        </w:rPr>
      </w:pPr>
      <w:r w:rsidRPr="00E11A48">
        <w:rPr>
          <w:rFonts w:ascii="Times New Roman"/>
          <w:b/>
          <w:bCs/>
          <w:color w:val="000000"/>
          <w:sz w:val="21"/>
          <w:szCs w:val="21"/>
        </w:rPr>
        <w:t>对本项目</w:t>
      </w:r>
      <w:r w:rsidRPr="00E11A48">
        <w:rPr>
          <w:rFonts w:ascii="Times New Roman"/>
          <w:b/>
          <w:bCs/>
          <w:sz w:val="21"/>
          <w:szCs w:val="21"/>
        </w:rPr>
        <w:t>主要科技创新的</w:t>
      </w:r>
      <w:r w:rsidRPr="00E11A48">
        <w:rPr>
          <w:rFonts w:ascii="Times New Roman"/>
          <w:b/>
          <w:bCs/>
          <w:color w:val="000000"/>
          <w:sz w:val="21"/>
          <w:szCs w:val="21"/>
        </w:rPr>
        <w:t>贡献：</w:t>
      </w:r>
    </w:p>
    <w:p w:rsidR="004B4E77" w:rsidRPr="00E11A48" w:rsidRDefault="004B4E77" w:rsidP="00EA106A">
      <w:pPr>
        <w:spacing w:line="360" w:lineRule="auto"/>
        <w:ind w:firstLineChars="200" w:firstLine="420"/>
        <w:rPr>
          <w:color w:val="000000"/>
          <w:szCs w:val="21"/>
        </w:rPr>
      </w:pPr>
      <w:r w:rsidRPr="00E11A48">
        <w:rPr>
          <w:color w:val="000000"/>
          <w:szCs w:val="21"/>
        </w:rPr>
        <w:t xml:space="preserve">2019 </w:t>
      </w:r>
      <w:r w:rsidRPr="00E11A48">
        <w:rPr>
          <w:color w:val="000000"/>
          <w:szCs w:val="21"/>
        </w:rPr>
        <w:t>年</w:t>
      </w:r>
      <w:r w:rsidRPr="00E11A48">
        <w:rPr>
          <w:color w:val="000000"/>
          <w:szCs w:val="21"/>
        </w:rPr>
        <w:t xml:space="preserve"> 5 </w:t>
      </w:r>
      <w:r w:rsidRPr="00E11A48">
        <w:rPr>
          <w:color w:val="000000"/>
          <w:szCs w:val="21"/>
        </w:rPr>
        <w:t>月起参加</w:t>
      </w:r>
      <w:r w:rsidRPr="00E11A48">
        <w:rPr>
          <w:color w:val="000000"/>
          <w:szCs w:val="21"/>
        </w:rPr>
        <w:t>“</w:t>
      </w:r>
      <w:r w:rsidRPr="00E11A48">
        <w:rPr>
          <w:color w:val="000000"/>
          <w:szCs w:val="21"/>
        </w:rPr>
        <w:t>不同病因的颅内大血管闭塞精准评估及取栓再通的预后分析</w:t>
      </w:r>
      <w:r w:rsidRPr="00E11A48">
        <w:rPr>
          <w:color w:val="000000"/>
          <w:szCs w:val="21"/>
        </w:rPr>
        <w:t>”</w:t>
      </w:r>
      <w:r w:rsidRPr="00E11A48">
        <w:rPr>
          <w:color w:val="000000"/>
          <w:szCs w:val="21"/>
        </w:rPr>
        <w:t>项目的研究，将血浆脂质介质检测应用于机械取栓患者，探索了取栓前后浓度的变化趋势，分析围手术期各项指标在预测术后早期神经功能恶化、长期良好预后方面的价值，随后对数据进行统计分析，参与论文的撰写、发表，课题和专利申报。</w:t>
      </w:r>
    </w:p>
    <w:p w:rsidR="004B4E77" w:rsidRPr="00E11A48" w:rsidRDefault="004B4E77" w:rsidP="00EA106A">
      <w:pPr>
        <w:spacing w:line="360" w:lineRule="auto"/>
        <w:rPr>
          <w:b/>
          <w:bCs/>
          <w:color w:val="000000"/>
          <w:szCs w:val="21"/>
        </w:rPr>
      </w:pPr>
      <w:r w:rsidRPr="00E11A48">
        <w:rPr>
          <w:b/>
          <w:bCs/>
          <w:color w:val="000000"/>
          <w:szCs w:val="21"/>
        </w:rPr>
        <w:t>姓名：崔庆轲</w:t>
      </w:r>
      <w:r w:rsidRPr="00E11A48">
        <w:rPr>
          <w:b/>
          <w:bCs/>
          <w:color w:val="000000"/>
          <w:szCs w:val="21"/>
        </w:rPr>
        <w:t xml:space="preserve">      </w:t>
      </w:r>
      <w:r w:rsidRPr="00E11A48">
        <w:rPr>
          <w:b/>
          <w:bCs/>
          <w:color w:val="000000"/>
          <w:szCs w:val="21"/>
        </w:rPr>
        <w:t>排名：</w:t>
      </w:r>
      <w:r w:rsidRPr="00E11A48">
        <w:rPr>
          <w:b/>
          <w:bCs/>
          <w:color w:val="000000"/>
          <w:szCs w:val="21"/>
        </w:rPr>
        <w:t xml:space="preserve">4         </w:t>
      </w:r>
      <w:r w:rsidRPr="00E11A48">
        <w:rPr>
          <w:b/>
          <w:bCs/>
          <w:color w:val="000000"/>
          <w:szCs w:val="21"/>
        </w:rPr>
        <w:t>单位名称：聊城市人民医院</w:t>
      </w:r>
    </w:p>
    <w:p w:rsidR="004B4E77" w:rsidRPr="00E11A48" w:rsidRDefault="004B4E77" w:rsidP="00EA106A">
      <w:pPr>
        <w:pStyle w:val="ae"/>
        <w:ind w:firstLineChars="0" w:firstLine="0"/>
        <w:rPr>
          <w:rFonts w:ascii="Times New Roman"/>
          <w:b/>
          <w:bCs/>
          <w:color w:val="000000"/>
          <w:sz w:val="21"/>
          <w:szCs w:val="21"/>
        </w:rPr>
      </w:pPr>
      <w:r w:rsidRPr="00E11A48">
        <w:rPr>
          <w:rFonts w:ascii="Times New Roman"/>
          <w:b/>
          <w:bCs/>
          <w:color w:val="000000"/>
          <w:sz w:val="21"/>
          <w:szCs w:val="21"/>
        </w:rPr>
        <w:t>对本项目</w:t>
      </w:r>
      <w:r w:rsidRPr="00E11A48">
        <w:rPr>
          <w:rFonts w:ascii="Times New Roman"/>
          <w:b/>
          <w:bCs/>
          <w:sz w:val="21"/>
          <w:szCs w:val="21"/>
        </w:rPr>
        <w:t>主要科技创新的</w:t>
      </w:r>
      <w:r w:rsidRPr="00E11A48">
        <w:rPr>
          <w:rFonts w:ascii="Times New Roman"/>
          <w:b/>
          <w:bCs/>
          <w:color w:val="000000"/>
          <w:sz w:val="21"/>
          <w:szCs w:val="21"/>
        </w:rPr>
        <w:t>贡献：</w:t>
      </w:r>
    </w:p>
    <w:p w:rsidR="004B4E77" w:rsidRPr="00E11A48" w:rsidRDefault="004B4E77" w:rsidP="00EA106A">
      <w:pPr>
        <w:spacing w:line="360" w:lineRule="auto"/>
        <w:ind w:firstLineChars="200" w:firstLine="420"/>
        <w:rPr>
          <w:color w:val="000000"/>
          <w:szCs w:val="21"/>
        </w:rPr>
      </w:pPr>
      <w:r w:rsidRPr="00E11A48">
        <w:rPr>
          <w:color w:val="000000"/>
          <w:szCs w:val="21"/>
        </w:rPr>
        <w:t xml:space="preserve">2019 </w:t>
      </w:r>
      <w:r w:rsidRPr="00E11A48">
        <w:rPr>
          <w:color w:val="000000"/>
          <w:szCs w:val="21"/>
        </w:rPr>
        <w:t>年</w:t>
      </w:r>
      <w:r w:rsidRPr="00E11A48">
        <w:rPr>
          <w:color w:val="000000"/>
          <w:szCs w:val="21"/>
        </w:rPr>
        <w:t xml:space="preserve">1 </w:t>
      </w:r>
      <w:r w:rsidRPr="00E11A48">
        <w:rPr>
          <w:color w:val="000000"/>
          <w:szCs w:val="21"/>
        </w:rPr>
        <w:t>月起参加</w:t>
      </w:r>
      <w:r w:rsidRPr="00E11A48">
        <w:rPr>
          <w:color w:val="000000"/>
          <w:szCs w:val="21"/>
        </w:rPr>
        <w:t>“</w:t>
      </w:r>
      <w:r w:rsidRPr="00E11A48">
        <w:rPr>
          <w:color w:val="000000"/>
          <w:szCs w:val="21"/>
        </w:rPr>
        <w:t>不同病因的颅内大血管闭塞精准评估及取栓再通的预后分析</w:t>
      </w:r>
      <w:r w:rsidRPr="00E11A48">
        <w:rPr>
          <w:color w:val="000000"/>
          <w:szCs w:val="21"/>
        </w:rPr>
        <w:t>”</w:t>
      </w:r>
      <w:r w:rsidRPr="00E11A48">
        <w:rPr>
          <w:color w:val="000000"/>
          <w:szCs w:val="21"/>
        </w:rPr>
        <w:t>项目的研究，参与临床研究，采集并分析患者临床资料，探索了影响患者预后的新型生物标志物，</w:t>
      </w:r>
      <w:r w:rsidRPr="00E11A48">
        <w:rPr>
          <w:color w:val="000000"/>
          <w:szCs w:val="21"/>
        </w:rPr>
        <w:lastRenderedPageBreak/>
        <w:t>对于调整临床决策和预测预后具有重要价值。分析了颅内血液循环状态对早期神经功能恶化的影响，对避免早期神经功能恶化、提高机械取栓的预后至关重要；精准评估，分析良好预后患者的影响因素，通过对患者制定个体化治疗措施，早期干预，改善患者神经功能预后；参与资料收集，患者随访，数据分析及文章撰写。</w:t>
      </w:r>
    </w:p>
    <w:p w:rsidR="004B4E77" w:rsidRPr="00E11A48" w:rsidRDefault="004B4E77" w:rsidP="00EA106A">
      <w:pPr>
        <w:spacing w:line="360" w:lineRule="auto"/>
        <w:rPr>
          <w:b/>
          <w:bCs/>
          <w:color w:val="000000"/>
          <w:szCs w:val="21"/>
        </w:rPr>
      </w:pPr>
      <w:r w:rsidRPr="00E11A48">
        <w:rPr>
          <w:b/>
          <w:bCs/>
          <w:color w:val="000000"/>
          <w:szCs w:val="21"/>
        </w:rPr>
        <w:t>姓名：王培健</w:t>
      </w:r>
      <w:r w:rsidRPr="00E11A48">
        <w:rPr>
          <w:b/>
          <w:bCs/>
          <w:color w:val="000000"/>
          <w:szCs w:val="21"/>
        </w:rPr>
        <w:t xml:space="preserve">      </w:t>
      </w:r>
      <w:r w:rsidRPr="00E11A48">
        <w:rPr>
          <w:b/>
          <w:bCs/>
          <w:color w:val="000000"/>
          <w:szCs w:val="21"/>
        </w:rPr>
        <w:t>排名：</w:t>
      </w:r>
      <w:r w:rsidRPr="00E11A48">
        <w:rPr>
          <w:b/>
          <w:bCs/>
          <w:color w:val="000000"/>
          <w:szCs w:val="21"/>
        </w:rPr>
        <w:t xml:space="preserve">5         </w:t>
      </w:r>
      <w:r w:rsidRPr="00E11A48">
        <w:rPr>
          <w:b/>
          <w:bCs/>
          <w:color w:val="000000"/>
          <w:szCs w:val="21"/>
        </w:rPr>
        <w:t>单位名称：聊城市人民医院</w:t>
      </w:r>
    </w:p>
    <w:p w:rsidR="004B4E77" w:rsidRPr="00E11A48" w:rsidRDefault="004B4E77" w:rsidP="00EA106A">
      <w:pPr>
        <w:pStyle w:val="ae"/>
        <w:ind w:firstLineChars="0" w:firstLine="0"/>
        <w:rPr>
          <w:rFonts w:ascii="Times New Roman"/>
          <w:b/>
          <w:bCs/>
          <w:color w:val="000000"/>
          <w:sz w:val="21"/>
          <w:szCs w:val="21"/>
        </w:rPr>
      </w:pPr>
      <w:r w:rsidRPr="00E11A48">
        <w:rPr>
          <w:rFonts w:ascii="Times New Roman"/>
          <w:b/>
          <w:bCs/>
          <w:color w:val="000000"/>
          <w:sz w:val="21"/>
          <w:szCs w:val="21"/>
        </w:rPr>
        <w:t>对本项目</w:t>
      </w:r>
      <w:r w:rsidRPr="00E11A48">
        <w:rPr>
          <w:rFonts w:ascii="Times New Roman"/>
          <w:b/>
          <w:bCs/>
          <w:sz w:val="21"/>
          <w:szCs w:val="21"/>
        </w:rPr>
        <w:t>主要科技创新的</w:t>
      </w:r>
      <w:r w:rsidRPr="00E11A48">
        <w:rPr>
          <w:rFonts w:ascii="Times New Roman"/>
          <w:b/>
          <w:bCs/>
          <w:color w:val="000000"/>
          <w:sz w:val="21"/>
          <w:szCs w:val="21"/>
        </w:rPr>
        <w:t>贡献：</w:t>
      </w:r>
    </w:p>
    <w:p w:rsidR="004B4E77" w:rsidRPr="00E11A48" w:rsidRDefault="004B4E77" w:rsidP="00EA106A">
      <w:pPr>
        <w:spacing w:line="360" w:lineRule="auto"/>
        <w:ind w:firstLineChars="200" w:firstLine="420"/>
        <w:rPr>
          <w:color w:val="000000"/>
          <w:szCs w:val="21"/>
        </w:rPr>
      </w:pPr>
      <w:r w:rsidRPr="00E11A48">
        <w:rPr>
          <w:color w:val="000000"/>
          <w:szCs w:val="21"/>
        </w:rPr>
        <w:t xml:space="preserve">2018 </w:t>
      </w:r>
      <w:r w:rsidRPr="00E11A48">
        <w:rPr>
          <w:color w:val="000000"/>
          <w:szCs w:val="21"/>
        </w:rPr>
        <w:t>年</w:t>
      </w:r>
      <w:r w:rsidRPr="00E11A48">
        <w:rPr>
          <w:color w:val="000000"/>
          <w:szCs w:val="21"/>
        </w:rPr>
        <w:t xml:space="preserve">1 </w:t>
      </w:r>
      <w:r w:rsidRPr="00E11A48">
        <w:rPr>
          <w:color w:val="000000"/>
          <w:szCs w:val="21"/>
        </w:rPr>
        <w:t>月起参加</w:t>
      </w:r>
      <w:r w:rsidRPr="00E11A48">
        <w:rPr>
          <w:color w:val="000000"/>
          <w:szCs w:val="21"/>
        </w:rPr>
        <w:t>“</w:t>
      </w:r>
      <w:r w:rsidRPr="00E11A48">
        <w:rPr>
          <w:color w:val="000000"/>
          <w:szCs w:val="21"/>
        </w:rPr>
        <w:t>不同病因的颅内大血管闭塞精准评估及取栓再通的预后分析</w:t>
      </w:r>
      <w:r w:rsidRPr="00E11A48">
        <w:rPr>
          <w:color w:val="000000"/>
          <w:szCs w:val="21"/>
        </w:rPr>
        <w:t>”</w:t>
      </w:r>
      <w:r w:rsidRPr="00E11A48">
        <w:rPr>
          <w:color w:val="000000"/>
          <w:szCs w:val="21"/>
        </w:rPr>
        <w:t>项目的研究，采集并分析患者临床资料，分析了颅内血液循环状态对早期神经功能恶化的影响，对避免早期神经功能恶化、提高机械取栓的预后至关重要；精准评估，分析良好预后患者的影响因素，通过对患者制定个体化治疗措施，早期干预，改善患者神经功能预后；参与资料收集，患者随访，数据分析等。</w:t>
      </w:r>
    </w:p>
    <w:p w:rsidR="004B4E77" w:rsidRPr="00E11A48" w:rsidRDefault="004B4E77" w:rsidP="00EA106A">
      <w:pPr>
        <w:spacing w:line="360" w:lineRule="auto"/>
        <w:rPr>
          <w:b/>
          <w:bCs/>
          <w:color w:val="000000"/>
          <w:szCs w:val="21"/>
        </w:rPr>
      </w:pPr>
      <w:r w:rsidRPr="00E11A48">
        <w:rPr>
          <w:b/>
          <w:bCs/>
          <w:color w:val="000000"/>
          <w:szCs w:val="21"/>
        </w:rPr>
        <w:t>姓名：王庆波</w:t>
      </w:r>
      <w:r w:rsidRPr="00E11A48">
        <w:rPr>
          <w:b/>
          <w:bCs/>
          <w:color w:val="000000"/>
          <w:szCs w:val="21"/>
        </w:rPr>
        <w:t xml:space="preserve">      </w:t>
      </w:r>
      <w:r w:rsidRPr="00E11A48">
        <w:rPr>
          <w:b/>
          <w:bCs/>
          <w:color w:val="000000"/>
          <w:szCs w:val="21"/>
        </w:rPr>
        <w:t>排名：</w:t>
      </w:r>
      <w:r w:rsidRPr="00E11A48">
        <w:rPr>
          <w:b/>
          <w:bCs/>
          <w:color w:val="000000"/>
          <w:szCs w:val="21"/>
        </w:rPr>
        <w:t xml:space="preserve">6         </w:t>
      </w:r>
      <w:r w:rsidRPr="00E11A48">
        <w:rPr>
          <w:b/>
          <w:bCs/>
          <w:color w:val="000000"/>
          <w:szCs w:val="21"/>
        </w:rPr>
        <w:t>单位名称：聊城市人民医院</w:t>
      </w:r>
    </w:p>
    <w:p w:rsidR="004B4E77" w:rsidRPr="00E11A48" w:rsidRDefault="004B4E77" w:rsidP="00EA106A">
      <w:pPr>
        <w:pStyle w:val="ae"/>
        <w:ind w:firstLineChars="0" w:firstLine="0"/>
        <w:rPr>
          <w:rFonts w:ascii="Times New Roman"/>
          <w:b/>
          <w:bCs/>
          <w:color w:val="000000"/>
          <w:sz w:val="21"/>
          <w:szCs w:val="21"/>
        </w:rPr>
      </w:pPr>
      <w:r w:rsidRPr="00E11A48">
        <w:rPr>
          <w:rFonts w:ascii="Times New Roman"/>
          <w:b/>
          <w:bCs/>
          <w:color w:val="000000"/>
          <w:sz w:val="21"/>
          <w:szCs w:val="21"/>
        </w:rPr>
        <w:t>对本项目</w:t>
      </w:r>
      <w:r w:rsidRPr="00E11A48">
        <w:rPr>
          <w:rFonts w:ascii="Times New Roman"/>
          <w:b/>
          <w:bCs/>
          <w:sz w:val="21"/>
          <w:szCs w:val="21"/>
        </w:rPr>
        <w:t>主要科技创新的</w:t>
      </w:r>
      <w:r w:rsidRPr="00E11A48">
        <w:rPr>
          <w:rFonts w:ascii="Times New Roman"/>
          <w:b/>
          <w:bCs/>
          <w:color w:val="000000"/>
          <w:sz w:val="21"/>
          <w:szCs w:val="21"/>
        </w:rPr>
        <w:t>贡献：</w:t>
      </w:r>
    </w:p>
    <w:p w:rsidR="004B4E77" w:rsidRPr="00E11A48" w:rsidRDefault="004B4E77" w:rsidP="00EA106A">
      <w:pPr>
        <w:spacing w:line="360" w:lineRule="auto"/>
        <w:ind w:firstLineChars="200" w:firstLine="420"/>
        <w:rPr>
          <w:color w:val="000000"/>
          <w:szCs w:val="21"/>
        </w:rPr>
      </w:pPr>
      <w:r w:rsidRPr="00E11A48">
        <w:rPr>
          <w:color w:val="000000"/>
          <w:szCs w:val="21"/>
        </w:rPr>
        <w:t>2019</w:t>
      </w:r>
      <w:r w:rsidRPr="00E11A48">
        <w:rPr>
          <w:color w:val="000000"/>
          <w:szCs w:val="21"/>
        </w:rPr>
        <w:t>年</w:t>
      </w:r>
      <w:r w:rsidRPr="00E11A48">
        <w:rPr>
          <w:color w:val="000000"/>
          <w:szCs w:val="21"/>
        </w:rPr>
        <w:t xml:space="preserve">1 </w:t>
      </w:r>
      <w:r w:rsidRPr="00E11A48">
        <w:rPr>
          <w:color w:val="000000"/>
          <w:szCs w:val="21"/>
        </w:rPr>
        <w:t>月起参加</w:t>
      </w:r>
      <w:r w:rsidRPr="00E11A48">
        <w:rPr>
          <w:color w:val="000000"/>
          <w:szCs w:val="21"/>
        </w:rPr>
        <w:t>“</w:t>
      </w:r>
      <w:r w:rsidRPr="00E11A48">
        <w:rPr>
          <w:color w:val="000000"/>
          <w:szCs w:val="21"/>
        </w:rPr>
        <w:t>不同病因的颅内大血管闭塞精准评估及取栓再通的预后分析</w:t>
      </w:r>
      <w:r w:rsidRPr="00E11A48">
        <w:rPr>
          <w:color w:val="000000"/>
          <w:szCs w:val="21"/>
        </w:rPr>
        <w:t>”</w:t>
      </w:r>
      <w:r w:rsidRPr="00E11A48">
        <w:rPr>
          <w:color w:val="000000"/>
          <w:szCs w:val="21"/>
        </w:rPr>
        <w:t>项目的研究，参与临床研究，积极采用机械取栓手术，对患者制定个体化治疗措施，早期干预，改善患者神经功能预后；参与资料收集，患者随访，数据分析及文章撰写。</w:t>
      </w:r>
    </w:p>
    <w:p w:rsidR="004B4E77" w:rsidRPr="00E11A48" w:rsidRDefault="004B4E77" w:rsidP="00EA106A">
      <w:pPr>
        <w:spacing w:line="360" w:lineRule="auto"/>
        <w:rPr>
          <w:b/>
          <w:bCs/>
          <w:color w:val="000000"/>
          <w:szCs w:val="21"/>
        </w:rPr>
      </w:pPr>
      <w:r w:rsidRPr="00E11A48">
        <w:rPr>
          <w:b/>
          <w:bCs/>
          <w:color w:val="000000"/>
          <w:szCs w:val="21"/>
        </w:rPr>
        <w:t>姓名：张志远</w:t>
      </w:r>
      <w:r w:rsidRPr="00E11A48">
        <w:rPr>
          <w:b/>
          <w:bCs/>
          <w:color w:val="000000"/>
          <w:szCs w:val="21"/>
        </w:rPr>
        <w:t xml:space="preserve">      </w:t>
      </w:r>
      <w:r w:rsidRPr="00E11A48">
        <w:rPr>
          <w:b/>
          <w:bCs/>
          <w:color w:val="000000"/>
          <w:szCs w:val="21"/>
        </w:rPr>
        <w:t>排名：</w:t>
      </w:r>
      <w:r w:rsidRPr="00E11A48">
        <w:rPr>
          <w:b/>
          <w:bCs/>
          <w:color w:val="000000"/>
          <w:szCs w:val="21"/>
        </w:rPr>
        <w:t xml:space="preserve"> 7         </w:t>
      </w:r>
      <w:r w:rsidRPr="00E11A48">
        <w:rPr>
          <w:b/>
          <w:bCs/>
          <w:color w:val="000000"/>
          <w:szCs w:val="21"/>
        </w:rPr>
        <w:t>单位名称：聊城市人民医院</w:t>
      </w:r>
    </w:p>
    <w:p w:rsidR="004B4E77" w:rsidRPr="00E11A48" w:rsidRDefault="004B4E77" w:rsidP="00EA106A">
      <w:pPr>
        <w:pStyle w:val="ae"/>
        <w:ind w:firstLineChars="0" w:firstLine="0"/>
        <w:rPr>
          <w:rFonts w:ascii="Times New Roman"/>
          <w:b/>
          <w:bCs/>
          <w:color w:val="000000"/>
          <w:sz w:val="21"/>
          <w:szCs w:val="21"/>
        </w:rPr>
      </w:pPr>
      <w:r w:rsidRPr="00E11A48">
        <w:rPr>
          <w:rFonts w:ascii="Times New Roman"/>
          <w:b/>
          <w:bCs/>
          <w:color w:val="000000"/>
          <w:sz w:val="21"/>
          <w:szCs w:val="21"/>
        </w:rPr>
        <w:t>对本项目</w:t>
      </w:r>
      <w:r w:rsidRPr="00E11A48">
        <w:rPr>
          <w:rFonts w:ascii="Times New Roman"/>
          <w:b/>
          <w:bCs/>
          <w:sz w:val="21"/>
          <w:szCs w:val="21"/>
        </w:rPr>
        <w:t>主要科技创新的</w:t>
      </w:r>
      <w:r w:rsidRPr="00E11A48">
        <w:rPr>
          <w:rFonts w:ascii="Times New Roman"/>
          <w:b/>
          <w:bCs/>
          <w:color w:val="000000"/>
          <w:sz w:val="21"/>
          <w:szCs w:val="21"/>
        </w:rPr>
        <w:t>贡献：</w:t>
      </w:r>
    </w:p>
    <w:p w:rsidR="004B4E77" w:rsidRPr="00E11A48" w:rsidRDefault="004B4E77" w:rsidP="00EA106A">
      <w:pPr>
        <w:spacing w:line="360" w:lineRule="auto"/>
        <w:ind w:firstLineChars="200" w:firstLine="420"/>
        <w:rPr>
          <w:color w:val="000000"/>
          <w:szCs w:val="21"/>
        </w:rPr>
      </w:pPr>
      <w:r w:rsidRPr="00E11A48">
        <w:rPr>
          <w:color w:val="000000"/>
          <w:szCs w:val="21"/>
        </w:rPr>
        <w:t>参与取栓手术，总结分析患者临床资料，分析了早期神经功能恶化的发生率和潜在临床因素，对避免早期神经功能恶化、提高机械取栓的长期预后至关重要；精准评估，筛选出了真正可以从机械取栓中获益的患者，早期干预，避免了早期神经功能恶化的临床因素；通过实验发现羽扇豆酚可能通过抑制氧化应激和减少炎症因子（可能通过激活核转录因子和抑制细胞死亡途径）而对脑缺血产生保护作用；参与资料收集，整理和数据分析。</w:t>
      </w:r>
    </w:p>
    <w:p w:rsidR="004B4E77" w:rsidRPr="00E11A48" w:rsidRDefault="004B4E77" w:rsidP="00EA106A">
      <w:pPr>
        <w:spacing w:line="360" w:lineRule="auto"/>
        <w:rPr>
          <w:b/>
          <w:bCs/>
          <w:color w:val="000000"/>
          <w:szCs w:val="21"/>
        </w:rPr>
      </w:pPr>
      <w:r w:rsidRPr="00E11A48">
        <w:rPr>
          <w:b/>
          <w:bCs/>
          <w:color w:val="000000"/>
          <w:szCs w:val="21"/>
        </w:rPr>
        <w:t>姓名：张萌</w:t>
      </w:r>
      <w:r w:rsidRPr="00E11A48">
        <w:rPr>
          <w:b/>
          <w:bCs/>
          <w:color w:val="000000"/>
          <w:szCs w:val="21"/>
        </w:rPr>
        <w:t xml:space="preserve">      </w:t>
      </w:r>
      <w:r w:rsidRPr="00E11A48">
        <w:rPr>
          <w:b/>
          <w:bCs/>
          <w:color w:val="000000"/>
          <w:szCs w:val="21"/>
        </w:rPr>
        <w:t>排名：</w:t>
      </w:r>
      <w:r w:rsidRPr="00E11A48">
        <w:rPr>
          <w:b/>
          <w:bCs/>
          <w:color w:val="000000"/>
          <w:szCs w:val="21"/>
        </w:rPr>
        <w:t xml:space="preserve"> 8         </w:t>
      </w:r>
      <w:r w:rsidRPr="00E11A48">
        <w:rPr>
          <w:b/>
          <w:bCs/>
          <w:color w:val="000000"/>
          <w:szCs w:val="21"/>
        </w:rPr>
        <w:t>单位名称：聊城市人民医院</w:t>
      </w:r>
    </w:p>
    <w:p w:rsidR="004B4E77" w:rsidRPr="00E11A48" w:rsidRDefault="004B4E77" w:rsidP="00EA106A">
      <w:pPr>
        <w:pStyle w:val="ae"/>
        <w:ind w:firstLineChars="0" w:firstLine="0"/>
        <w:rPr>
          <w:rFonts w:ascii="Times New Roman"/>
          <w:b/>
          <w:bCs/>
          <w:color w:val="000000"/>
          <w:sz w:val="21"/>
          <w:szCs w:val="21"/>
        </w:rPr>
      </w:pPr>
      <w:r w:rsidRPr="00E11A48">
        <w:rPr>
          <w:rFonts w:ascii="Times New Roman"/>
          <w:b/>
          <w:bCs/>
          <w:color w:val="000000"/>
          <w:sz w:val="21"/>
          <w:szCs w:val="21"/>
        </w:rPr>
        <w:t>对本项目</w:t>
      </w:r>
      <w:r w:rsidRPr="00E11A48">
        <w:rPr>
          <w:rFonts w:ascii="Times New Roman"/>
          <w:b/>
          <w:bCs/>
          <w:sz w:val="21"/>
          <w:szCs w:val="21"/>
        </w:rPr>
        <w:t>主要科技创新的</w:t>
      </w:r>
      <w:r w:rsidRPr="00E11A48">
        <w:rPr>
          <w:rFonts w:ascii="Times New Roman"/>
          <w:b/>
          <w:bCs/>
          <w:color w:val="000000"/>
          <w:sz w:val="21"/>
          <w:szCs w:val="21"/>
        </w:rPr>
        <w:t>贡献：</w:t>
      </w:r>
    </w:p>
    <w:p w:rsidR="004B4E77" w:rsidRPr="00E11A48" w:rsidRDefault="004B4E77" w:rsidP="00EA106A">
      <w:pPr>
        <w:spacing w:line="360" w:lineRule="auto"/>
        <w:ind w:firstLineChars="200" w:firstLine="420"/>
        <w:rPr>
          <w:color w:val="000000"/>
          <w:szCs w:val="21"/>
        </w:rPr>
      </w:pPr>
      <w:r w:rsidRPr="00E11A48">
        <w:rPr>
          <w:color w:val="000000"/>
          <w:szCs w:val="21"/>
        </w:rPr>
        <w:t>2019</w:t>
      </w:r>
      <w:r w:rsidRPr="00E11A48">
        <w:rPr>
          <w:color w:val="000000"/>
          <w:szCs w:val="21"/>
        </w:rPr>
        <w:t>年</w:t>
      </w:r>
      <w:r w:rsidRPr="00E11A48">
        <w:rPr>
          <w:color w:val="000000"/>
          <w:szCs w:val="21"/>
        </w:rPr>
        <w:t>5</w:t>
      </w:r>
      <w:r w:rsidRPr="00E11A48">
        <w:rPr>
          <w:color w:val="000000"/>
          <w:szCs w:val="21"/>
        </w:rPr>
        <w:t>月起参加</w:t>
      </w:r>
      <w:r w:rsidRPr="00E11A48">
        <w:rPr>
          <w:color w:val="000000"/>
          <w:szCs w:val="21"/>
        </w:rPr>
        <w:t>“</w:t>
      </w:r>
      <w:r w:rsidRPr="00E11A48">
        <w:rPr>
          <w:color w:val="000000"/>
          <w:szCs w:val="21"/>
        </w:rPr>
        <w:t>不同病因的颅内大血管闭塞精准评估及取栓再通的预后分析</w:t>
      </w:r>
      <w:r w:rsidRPr="00E11A48">
        <w:rPr>
          <w:color w:val="000000"/>
          <w:szCs w:val="21"/>
        </w:rPr>
        <w:t>”</w:t>
      </w:r>
      <w:r w:rsidRPr="00E11A48">
        <w:rPr>
          <w:color w:val="000000"/>
          <w:szCs w:val="21"/>
        </w:rPr>
        <w:t>项目的研究，积极开展机械取栓手术，术中应用支架拉栓和中间导管抽吸的</w:t>
      </w:r>
      <w:r w:rsidRPr="00E11A48">
        <w:rPr>
          <w:color w:val="000000"/>
          <w:szCs w:val="21"/>
        </w:rPr>
        <w:t xml:space="preserve"> SWIM </w:t>
      </w:r>
      <w:r w:rsidRPr="00E11A48">
        <w:rPr>
          <w:color w:val="000000"/>
          <w:szCs w:val="21"/>
        </w:rPr>
        <w:t>技术、双支架取栓、颈动脉穿刺取栓等个体化治疗方案。到</w:t>
      </w:r>
      <w:r w:rsidRPr="00E11A48">
        <w:rPr>
          <w:color w:val="000000"/>
          <w:szCs w:val="21"/>
        </w:rPr>
        <w:t xml:space="preserve"> 2021 </w:t>
      </w:r>
      <w:r w:rsidRPr="00E11A48">
        <w:rPr>
          <w:color w:val="000000"/>
          <w:szCs w:val="21"/>
        </w:rPr>
        <w:t>年</w:t>
      </w:r>
      <w:r w:rsidRPr="00E11A48">
        <w:rPr>
          <w:color w:val="000000"/>
          <w:szCs w:val="21"/>
        </w:rPr>
        <w:t xml:space="preserve"> 8 </w:t>
      </w:r>
      <w:r w:rsidRPr="00E11A48">
        <w:rPr>
          <w:color w:val="000000"/>
          <w:szCs w:val="21"/>
        </w:rPr>
        <w:t>月共完成机械取栓</w:t>
      </w:r>
      <w:r w:rsidRPr="00E11A48">
        <w:rPr>
          <w:color w:val="000000"/>
          <w:szCs w:val="21"/>
        </w:rPr>
        <w:t xml:space="preserve"> 80 </w:t>
      </w:r>
      <w:r w:rsidRPr="00E11A48">
        <w:rPr>
          <w:color w:val="000000"/>
          <w:szCs w:val="21"/>
        </w:rPr>
        <w:t>余台，血管再通成功率达</w:t>
      </w:r>
      <w:r w:rsidRPr="00E11A48">
        <w:rPr>
          <w:color w:val="000000"/>
          <w:szCs w:val="21"/>
        </w:rPr>
        <w:t xml:space="preserve"> 92.5%</w:t>
      </w:r>
      <w:r w:rsidRPr="00E11A48">
        <w:rPr>
          <w:color w:val="000000"/>
          <w:szCs w:val="21"/>
        </w:rPr>
        <w:t>以上。随后对数据进行统计分析，参与论文的撰写和发表。</w:t>
      </w:r>
    </w:p>
    <w:p w:rsidR="004B4E77" w:rsidRPr="00E11A48" w:rsidRDefault="004B4E77" w:rsidP="00EA106A">
      <w:pPr>
        <w:spacing w:line="360" w:lineRule="auto"/>
        <w:rPr>
          <w:b/>
          <w:bCs/>
          <w:color w:val="000000"/>
          <w:szCs w:val="21"/>
        </w:rPr>
      </w:pPr>
      <w:r w:rsidRPr="00E11A48">
        <w:rPr>
          <w:b/>
          <w:bCs/>
          <w:color w:val="000000"/>
          <w:szCs w:val="21"/>
        </w:rPr>
        <w:t>姓名：刘超</w:t>
      </w:r>
      <w:r w:rsidRPr="00E11A48">
        <w:rPr>
          <w:b/>
          <w:bCs/>
          <w:color w:val="000000"/>
          <w:szCs w:val="21"/>
        </w:rPr>
        <w:t xml:space="preserve">      </w:t>
      </w:r>
      <w:r w:rsidRPr="00E11A48">
        <w:rPr>
          <w:b/>
          <w:bCs/>
          <w:color w:val="000000"/>
          <w:szCs w:val="21"/>
        </w:rPr>
        <w:t>排名：</w:t>
      </w:r>
      <w:r w:rsidRPr="00E11A48">
        <w:rPr>
          <w:b/>
          <w:bCs/>
          <w:color w:val="000000"/>
          <w:szCs w:val="21"/>
        </w:rPr>
        <w:t xml:space="preserve"> 9         </w:t>
      </w:r>
      <w:r w:rsidRPr="00E11A48">
        <w:rPr>
          <w:b/>
          <w:bCs/>
          <w:color w:val="000000"/>
          <w:szCs w:val="21"/>
        </w:rPr>
        <w:t>单位名称：聊城市人民医院</w:t>
      </w:r>
    </w:p>
    <w:p w:rsidR="004B4E77" w:rsidRPr="00E11A48" w:rsidRDefault="004B4E77" w:rsidP="00EA106A">
      <w:pPr>
        <w:pStyle w:val="ae"/>
        <w:ind w:firstLineChars="0" w:firstLine="0"/>
        <w:rPr>
          <w:rFonts w:ascii="Times New Roman"/>
          <w:b/>
          <w:bCs/>
          <w:color w:val="000000"/>
          <w:sz w:val="21"/>
          <w:szCs w:val="21"/>
        </w:rPr>
      </w:pPr>
      <w:r w:rsidRPr="00E11A48">
        <w:rPr>
          <w:rFonts w:ascii="Times New Roman"/>
          <w:b/>
          <w:bCs/>
          <w:color w:val="000000"/>
          <w:sz w:val="21"/>
          <w:szCs w:val="21"/>
        </w:rPr>
        <w:lastRenderedPageBreak/>
        <w:t>对本项目</w:t>
      </w:r>
      <w:r w:rsidRPr="00E11A48">
        <w:rPr>
          <w:rFonts w:ascii="Times New Roman"/>
          <w:b/>
          <w:bCs/>
          <w:sz w:val="21"/>
          <w:szCs w:val="21"/>
        </w:rPr>
        <w:t>主要科技创新的</w:t>
      </w:r>
      <w:r w:rsidRPr="00E11A48">
        <w:rPr>
          <w:rFonts w:ascii="Times New Roman"/>
          <w:b/>
          <w:bCs/>
          <w:color w:val="000000"/>
          <w:sz w:val="21"/>
          <w:szCs w:val="21"/>
        </w:rPr>
        <w:t>贡献：</w:t>
      </w:r>
    </w:p>
    <w:p w:rsidR="004B4E77" w:rsidRPr="00E11A48" w:rsidRDefault="004B4E77" w:rsidP="00EA106A">
      <w:pPr>
        <w:spacing w:line="360" w:lineRule="auto"/>
        <w:ind w:firstLineChars="200" w:firstLine="420"/>
        <w:rPr>
          <w:color w:val="000000"/>
          <w:szCs w:val="21"/>
        </w:rPr>
      </w:pPr>
      <w:r w:rsidRPr="00E11A48">
        <w:rPr>
          <w:color w:val="000000"/>
          <w:szCs w:val="21"/>
        </w:rPr>
        <w:t>2018</w:t>
      </w:r>
      <w:r w:rsidRPr="00E11A48">
        <w:rPr>
          <w:color w:val="000000"/>
          <w:szCs w:val="21"/>
        </w:rPr>
        <w:t>年</w:t>
      </w:r>
      <w:r w:rsidRPr="00E11A48">
        <w:rPr>
          <w:color w:val="000000"/>
          <w:szCs w:val="21"/>
        </w:rPr>
        <w:t>1</w:t>
      </w:r>
      <w:r w:rsidRPr="00E11A48">
        <w:rPr>
          <w:color w:val="000000"/>
          <w:szCs w:val="21"/>
        </w:rPr>
        <w:t>月起参加本项目的研究，完成了机械取栓患者血浆脂质介质检测的监测，探索了取栓前后浓度的变化趋势，分析围手术期各项指标在预测术后早期神经功能恶化、长期良好预后方面的价值。结合患者临床资料，创新性研究早期神经功能恶化的发生率和潜在临床因素，对避免早期神经功能恶化、提高机械取栓的长期预后至关重要。</w:t>
      </w:r>
    </w:p>
    <w:p w:rsidR="004B4E77" w:rsidRPr="00E11A48" w:rsidRDefault="004B4E77" w:rsidP="00EA106A">
      <w:pPr>
        <w:spacing w:line="360" w:lineRule="auto"/>
        <w:rPr>
          <w:b/>
          <w:bCs/>
          <w:color w:val="000000"/>
          <w:szCs w:val="21"/>
        </w:rPr>
      </w:pPr>
      <w:r w:rsidRPr="00E11A48">
        <w:rPr>
          <w:b/>
          <w:bCs/>
          <w:color w:val="000000"/>
          <w:szCs w:val="21"/>
        </w:rPr>
        <w:t>姓名：王继跃</w:t>
      </w:r>
      <w:r w:rsidRPr="00E11A48">
        <w:rPr>
          <w:b/>
          <w:bCs/>
          <w:color w:val="000000"/>
          <w:szCs w:val="21"/>
        </w:rPr>
        <w:t xml:space="preserve">      </w:t>
      </w:r>
      <w:r w:rsidRPr="00E11A48">
        <w:rPr>
          <w:b/>
          <w:bCs/>
          <w:color w:val="000000"/>
          <w:szCs w:val="21"/>
        </w:rPr>
        <w:t>排名：</w:t>
      </w:r>
      <w:r w:rsidRPr="00E11A48">
        <w:rPr>
          <w:b/>
          <w:bCs/>
          <w:color w:val="000000"/>
          <w:szCs w:val="21"/>
        </w:rPr>
        <w:t xml:space="preserve"> 10         </w:t>
      </w:r>
      <w:r w:rsidRPr="00E11A48">
        <w:rPr>
          <w:b/>
          <w:bCs/>
          <w:color w:val="000000"/>
          <w:szCs w:val="21"/>
        </w:rPr>
        <w:t>单位名称：聊城市人民医院</w:t>
      </w:r>
    </w:p>
    <w:p w:rsidR="004B4E77" w:rsidRPr="00E11A48" w:rsidRDefault="004B4E77" w:rsidP="00EA106A">
      <w:pPr>
        <w:pStyle w:val="ae"/>
        <w:ind w:firstLineChars="0" w:firstLine="0"/>
        <w:rPr>
          <w:rFonts w:ascii="Times New Roman"/>
          <w:b/>
          <w:bCs/>
          <w:color w:val="000000"/>
          <w:sz w:val="21"/>
          <w:szCs w:val="21"/>
        </w:rPr>
      </w:pPr>
      <w:r w:rsidRPr="00E11A48">
        <w:rPr>
          <w:rFonts w:ascii="Times New Roman"/>
          <w:b/>
          <w:bCs/>
          <w:color w:val="000000"/>
          <w:sz w:val="21"/>
          <w:szCs w:val="21"/>
        </w:rPr>
        <w:t>对本项目</w:t>
      </w:r>
      <w:r w:rsidRPr="00E11A48">
        <w:rPr>
          <w:rFonts w:ascii="Times New Roman"/>
          <w:b/>
          <w:bCs/>
          <w:sz w:val="21"/>
          <w:szCs w:val="21"/>
        </w:rPr>
        <w:t>主要科技创新的</w:t>
      </w:r>
      <w:r w:rsidRPr="00E11A48">
        <w:rPr>
          <w:rFonts w:ascii="Times New Roman"/>
          <w:b/>
          <w:bCs/>
          <w:color w:val="000000"/>
          <w:sz w:val="21"/>
          <w:szCs w:val="21"/>
        </w:rPr>
        <w:t>贡献：</w:t>
      </w:r>
    </w:p>
    <w:p w:rsidR="004B4E77" w:rsidRPr="00E11A48" w:rsidRDefault="004B4E77" w:rsidP="00EA106A">
      <w:pPr>
        <w:spacing w:line="360" w:lineRule="auto"/>
        <w:ind w:firstLineChars="200" w:firstLine="420"/>
        <w:rPr>
          <w:color w:val="000000"/>
          <w:szCs w:val="21"/>
        </w:rPr>
      </w:pPr>
      <w:r w:rsidRPr="00E11A48">
        <w:rPr>
          <w:color w:val="000000"/>
          <w:szCs w:val="21"/>
        </w:rPr>
        <w:t>参与本项目的课题设计指导，在本项目实施过程中给予技术指导，监督本项目的实施流程。在项目论文论著撰写过程中，进行内容审核等工作。</w:t>
      </w:r>
    </w:p>
    <w:p w:rsidR="004B4E77" w:rsidRPr="00E11A48" w:rsidRDefault="004B4E77" w:rsidP="00EA106A">
      <w:pPr>
        <w:spacing w:line="360" w:lineRule="auto"/>
        <w:ind w:firstLineChars="200" w:firstLine="428"/>
        <w:rPr>
          <w:b/>
          <w:bCs/>
          <w:color w:val="000000"/>
          <w:szCs w:val="21"/>
        </w:rPr>
      </w:pPr>
      <w:r w:rsidRPr="00E11A48">
        <w:rPr>
          <w:b/>
          <w:bCs/>
          <w:color w:val="000000"/>
          <w:szCs w:val="21"/>
        </w:rPr>
        <w:t>主要完成单位情况</w:t>
      </w:r>
    </w:p>
    <w:p w:rsidR="004B4E77" w:rsidRPr="00E11A48" w:rsidRDefault="004B4E77" w:rsidP="00EA106A">
      <w:pPr>
        <w:spacing w:line="360" w:lineRule="auto"/>
        <w:ind w:firstLineChars="200" w:firstLine="428"/>
        <w:rPr>
          <w:b/>
          <w:bCs/>
          <w:color w:val="000000"/>
          <w:szCs w:val="21"/>
        </w:rPr>
      </w:pPr>
      <w:r w:rsidRPr="00E11A48">
        <w:rPr>
          <w:b/>
          <w:bCs/>
          <w:color w:val="000000"/>
          <w:szCs w:val="21"/>
        </w:rPr>
        <w:t>单位名称：聊城市人民医院</w:t>
      </w:r>
      <w:r w:rsidRPr="00E11A48">
        <w:rPr>
          <w:b/>
          <w:bCs/>
          <w:color w:val="000000"/>
          <w:szCs w:val="21"/>
        </w:rPr>
        <w:t xml:space="preserve">      </w:t>
      </w:r>
      <w:r w:rsidRPr="00E11A48">
        <w:rPr>
          <w:b/>
          <w:bCs/>
          <w:color w:val="000000"/>
          <w:szCs w:val="21"/>
        </w:rPr>
        <w:t>排名：</w:t>
      </w:r>
      <w:r w:rsidRPr="00E11A48">
        <w:rPr>
          <w:b/>
          <w:bCs/>
          <w:color w:val="000000"/>
          <w:szCs w:val="21"/>
        </w:rPr>
        <w:t>1</w:t>
      </w:r>
    </w:p>
    <w:p w:rsidR="004B4E77" w:rsidRPr="00E11A48" w:rsidRDefault="004B4E77" w:rsidP="00EA106A">
      <w:pPr>
        <w:spacing w:line="360" w:lineRule="auto"/>
        <w:ind w:firstLineChars="200" w:firstLine="428"/>
        <w:rPr>
          <w:b/>
          <w:bCs/>
          <w:color w:val="000000"/>
          <w:szCs w:val="21"/>
        </w:rPr>
      </w:pPr>
      <w:r w:rsidRPr="00E11A48">
        <w:rPr>
          <w:b/>
          <w:bCs/>
          <w:color w:val="000000"/>
          <w:szCs w:val="21"/>
        </w:rPr>
        <w:t>对本项目主要技术发明的贡献：</w:t>
      </w:r>
    </w:p>
    <w:p w:rsidR="00EA106A" w:rsidRPr="00E11A48" w:rsidRDefault="004B4E77" w:rsidP="00EB75B4">
      <w:pPr>
        <w:spacing w:line="360" w:lineRule="auto"/>
        <w:ind w:firstLineChars="200" w:firstLine="420"/>
        <w:rPr>
          <w:color w:val="000000"/>
          <w:szCs w:val="21"/>
        </w:rPr>
      </w:pPr>
      <w:r w:rsidRPr="00E11A48">
        <w:rPr>
          <w:color w:val="000000"/>
          <w:szCs w:val="21"/>
        </w:rPr>
        <w:t>聊城市人民医院血管神经外科是山东省临床精品特色专科，国家颈动脉内膜剥脱术培训基地。常规开展颈动</w:t>
      </w:r>
      <w:r w:rsidRPr="00E11A48">
        <w:rPr>
          <w:color w:val="000000"/>
          <w:szCs w:val="21"/>
        </w:rPr>
        <w:t xml:space="preserve">  </w:t>
      </w:r>
      <w:r w:rsidRPr="00E11A48">
        <w:rPr>
          <w:color w:val="000000"/>
          <w:szCs w:val="21"/>
        </w:rPr>
        <w:t>脉狭窄、颅内动脉狭窄、烟雾病、动脉瘤、脑动静脉畸形等脑血管病的介入和外科治疗、急性脑梗死的桥接</w:t>
      </w:r>
      <w:r w:rsidRPr="00E11A48">
        <w:rPr>
          <w:color w:val="000000"/>
          <w:szCs w:val="21"/>
        </w:rPr>
        <w:t xml:space="preserve">  </w:t>
      </w:r>
      <w:r w:rsidRPr="00E11A48">
        <w:rPr>
          <w:color w:val="000000"/>
          <w:szCs w:val="21"/>
        </w:rPr>
        <w:t>和机械取栓治疗。</w:t>
      </w:r>
      <w:r w:rsidRPr="00E11A48">
        <w:rPr>
          <w:color w:val="000000"/>
          <w:szCs w:val="21"/>
        </w:rPr>
        <w:t>2008</w:t>
      </w:r>
      <w:r w:rsidRPr="00E11A48">
        <w:rPr>
          <w:color w:val="000000"/>
          <w:szCs w:val="21"/>
        </w:rPr>
        <w:t>年率先在省内开展了颈动脉内膜切除术，手术例数累计</w:t>
      </w:r>
      <w:r w:rsidRPr="00E11A48">
        <w:rPr>
          <w:color w:val="000000"/>
          <w:szCs w:val="21"/>
        </w:rPr>
        <w:t>800</w:t>
      </w:r>
      <w:r w:rsidRPr="00E11A48">
        <w:rPr>
          <w:color w:val="000000"/>
          <w:szCs w:val="21"/>
        </w:rPr>
        <w:t>余例，围手术期的脑卒中、</w:t>
      </w:r>
      <w:r w:rsidRPr="00E11A48">
        <w:rPr>
          <w:color w:val="000000"/>
          <w:szCs w:val="21"/>
        </w:rPr>
        <w:t xml:space="preserve"> </w:t>
      </w:r>
      <w:r w:rsidRPr="00E11A48">
        <w:rPr>
          <w:color w:val="000000"/>
          <w:szCs w:val="21"/>
        </w:rPr>
        <w:t>神经损伤等并发症发生率低于</w:t>
      </w:r>
      <w:r w:rsidRPr="00E11A48">
        <w:rPr>
          <w:color w:val="000000"/>
          <w:szCs w:val="21"/>
        </w:rPr>
        <w:t>3%,</w:t>
      </w:r>
      <w:r w:rsidRPr="00E11A48">
        <w:rPr>
          <w:color w:val="000000"/>
          <w:szCs w:val="21"/>
        </w:rPr>
        <w:t>单中心手术例数国内领先。创新了手术方式，将翻转式颈动脉内膜切除术规模化应用，先后在国内多家省级、地市级医院推广手术方式。在此基础上进一步探索开展了颈动脉扭曲的血管重建术，慢性颈动脉闭塞的复合手术再通术、复杂脑血管病的复合手术等多项技术国内领先，研究结果先后在</w:t>
      </w:r>
      <w:r w:rsidRPr="00E11A48">
        <w:rPr>
          <w:color w:val="000000"/>
          <w:szCs w:val="21"/>
        </w:rPr>
        <w:t>SCI</w:t>
      </w:r>
      <w:r w:rsidRPr="00E11A48">
        <w:rPr>
          <w:color w:val="000000"/>
          <w:szCs w:val="21"/>
        </w:rPr>
        <w:t>收录期刊、《中华神经外科杂志》、《中华外科杂志》等发表，并先后获山东省科技进步二等奖两项，</w:t>
      </w:r>
      <w:r w:rsidRPr="00E11A48">
        <w:rPr>
          <w:color w:val="000000"/>
          <w:szCs w:val="21"/>
        </w:rPr>
        <w:t xml:space="preserve"> </w:t>
      </w:r>
      <w:r w:rsidRPr="00E11A48">
        <w:rPr>
          <w:color w:val="000000"/>
          <w:szCs w:val="21"/>
        </w:rPr>
        <w:t>山东省医学科技二等奖两项。</w:t>
      </w:r>
      <w:r w:rsidRPr="00E11A48">
        <w:rPr>
          <w:color w:val="000000"/>
          <w:szCs w:val="21"/>
        </w:rPr>
        <w:t>2016</w:t>
      </w:r>
      <w:r w:rsidRPr="00E11A48">
        <w:rPr>
          <w:color w:val="000000"/>
          <w:szCs w:val="21"/>
        </w:rPr>
        <w:t>年</w:t>
      </w:r>
      <w:r w:rsidRPr="00E11A48">
        <w:rPr>
          <w:color w:val="000000"/>
          <w:szCs w:val="21"/>
        </w:rPr>
        <w:t>4</w:t>
      </w:r>
      <w:r w:rsidRPr="00E11A48">
        <w:rPr>
          <w:color w:val="000000"/>
          <w:szCs w:val="21"/>
        </w:rPr>
        <w:t>月率先在省内建立了脑卒中绿色通道，所有检查和治疗卒中护士全程陪同，一路绿灯，急性脑梗死的救治效率明显提高。每年完成静脉溶栓</w:t>
      </w:r>
      <w:r w:rsidRPr="00E11A48">
        <w:rPr>
          <w:color w:val="000000"/>
          <w:szCs w:val="21"/>
        </w:rPr>
        <w:t>500</w:t>
      </w:r>
      <w:r w:rsidRPr="00E11A48">
        <w:rPr>
          <w:color w:val="000000"/>
          <w:szCs w:val="21"/>
        </w:rPr>
        <w:t>余例、介入取栓</w:t>
      </w:r>
      <w:r w:rsidRPr="00E11A48">
        <w:rPr>
          <w:color w:val="000000"/>
          <w:szCs w:val="21"/>
        </w:rPr>
        <w:t>200</w:t>
      </w:r>
      <w:r w:rsidRPr="00E11A48">
        <w:rPr>
          <w:color w:val="000000"/>
          <w:szCs w:val="21"/>
        </w:rPr>
        <w:t>余例。</w:t>
      </w:r>
      <w:r w:rsidRPr="00E11A48">
        <w:rPr>
          <w:color w:val="000000"/>
          <w:szCs w:val="21"/>
        </w:rPr>
        <w:t xml:space="preserve">DNT </w:t>
      </w:r>
      <w:r w:rsidRPr="00E11A48">
        <w:rPr>
          <w:color w:val="000000"/>
          <w:szCs w:val="21"/>
        </w:rPr>
        <w:t>时间从最初的</w:t>
      </w:r>
      <w:r w:rsidRPr="00E11A48">
        <w:rPr>
          <w:color w:val="000000"/>
          <w:szCs w:val="21"/>
        </w:rPr>
        <w:t>100</w:t>
      </w:r>
      <w:r w:rsidRPr="00E11A48">
        <w:rPr>
          <w:color w:val="000000"/>
          <w:szCs w:val="21"/>
        </w:rPr>
        <w:t>多分钟，缩短至平均</w:t>
      </w:r>
      <w:r w:rsidRPr="00E11A48">
        <w:rPr>
          <w:color w:val="000000"/>
          <w:szCs w:val="21"/>
        </w:rPr>
        <w:t>32</w:t>
      </w:r>
      <w:r w:rsidRPr="00E11A48">
        <w:rPr>
          <w:color w:val="000000"/>
          <w:szCs w:val="21"/>
        </w:rPr>
        <w:t>分钟。特别是移动</w:t>
      </w:r>
      <w:r w:rsidRPr="00E11A48">
        <w:rPr>
          <w:color w:val="000000"/>
          <w:szCs w:val="21"/>
        </w:rPr>
        <w:t>CT</w:t>
      </w:r>
      <w:r w:rsidRPr="00E11A48">
        <w:rPr>
          <w:color w:val="000000"/>
          <w:szCs w:val="21"/>
        </w:rPr>
        <w:t>卒中救治车的启用，将溶栓时间进一步提前，在患者家门口就可以完成</w:t>
      </w:r>
      <w:r w:rsidRPr="00E11A48">
        <w:rPr>
          <w:color w:val="000000"/>
          <w:szCs w:val="21"/>
        </w:rPr>
        <w:t>CT</w:t>
      </w:r>
      <w:r w:rsidRPr="00E11A48">
        <w:rPr>
          <w:color w:val="000000"/>
          <w:szCs w:val="21"/>
        </w:rPr>
        <w:t>扫描，第一时间进行静脉溶栓。在国家卫健委脑防委公布的全国高级卒中中</w:t>
      </w:r>
      <w:r w:rsidRPr="00E11A48">
        <w:rPr>
          <w:color w:val="000000"/>
          <w:szCs w:val="21"/>
        </w:rPr>
        <w:t xml:space="preserve"> </w:t>
      </w:r>
      <w:r w:rsidRPr="00E11A48">
        <w:rPr>
          <w:color w:val="000000"/>
          <w:szCs w:val="21"/>
        </w:rPr>
        <w:t>心技术排名中，脑卒中防治综合技术排名和介入取栓单项排名均位居前列。</w:t>
      </w:r>
    </w:p>
    <w:p w:rsidR="004B4E77" w:rsidRPr="00E11A48" w:rsidRDefault="004B4E77" w:rsidP="004B4E77">
      <w:pPr>
        <w:spacing w:line="360" w:lineRule="auto"/>
        <w:rPr>
          <w:b/>
          <w:bCs/>
          <w:color w:val="000000"/>
          <w:sz w:val="24"/>
          <w:szCs w:val="24"/>
        </w:rPr>
      </w:pPr>
      <w:r w:rsidRPr="00E11A48">
        <w:rPr>
          <w:b/>
          <w:bCs/>
          <w:color w:val="000000"/>
          <w:sz w:val="24"/>
          <w:szCs w:val="24"/>
        </w:rPr>
        <w:t>一、项目名称</w:t>
      </w:r>
    </w:p>
    <w:p w:rsidR="004B4E77" w:rsidRPr="00E11A48" w:rsidRDefault="004B4E77" w:rsidP="00EB75B4">
      <w:pPr>
        <w:spacing w:line="360" w:lineRule="auto"/>
        <w:ind w:firstLineChars="200" w:firstLine="476"/>
        <w:rPr>
          <w:color w:val="000000"/>
          <w:sz w:val="24"/>
          <w:szCs w:val="24"/>
        </w:rPr>
      </w:pPr>
      <w:r w:rsidRPr="00E11A48">
        <w:rPr>
          <w:spacing w:val="-1"/>
          <w:sz w:val="24"/>
          <w:szCs w:val="24"/>
        </w:rPr>
        <w:t>脑卒中发病机制及关键诊疗技术的研发与应用</w:t>
      </w:r>
    </w:p>
    <w:p w:rsidR="004B4E77" w:rsidRPr="00E11A48" w:rsidRDefault="004B4E77" w:rsidP="00EB75B4">
      <w:pPr>
        <w:spacing w:line="360" w:lineRule="auto"/>
        <w:ind w:firstLineChars="200" w:firstLine="489"/>
        <w:rPr>
          <w:b/>
          <w:bCs/>
          <w:color w:val="000000"/>
          <w:sz w:val="24"/>
          <w:szCs w:val="24"/>
        </w:rPr>
      </w:pPr>
      <w:r w:rsidRPr="00E11A48">
        <w:rPr>
          <w:b/>
          <w:bCs/>
          <w:color w:val="000000"/>
          <w:sz w:val="24"/>
          <w:szCs w:val="24"/>
        </w:rPr>
        <w:t>提名者及提名意见、提名等级</w:t>
      </w:r>
    </w:p>
    <w:p w:rsidR="004B4E77" w:rsidRPr="00E11A48" w:rsidRDefault="004B4E77" w:rsidP="004B4E77">
      <w:pPr>
        <w:spacing w:line="360" w:lineRule="auto"/>
        <w:rPr>
          <w:color w:val="000000"/>
          <w:sz w:val="24"/>
          <w:szCs w:val="24"/>
        </w:rPr>
      </w:pPr>
      <w:r w:rsidRPr="00E11A48">
        <w:rPr>
          <w:color w:val="000000"/>
          <w:sz w:val="24"/>
          <w:szCs w:val="24"/>
        </w:rPr>
        <w:lastRenderedPageBreak/>
        <w:t xml:space="preserve">    </w:t>
      </w:r>
      <w:r w:rsidRPr="00E11A48">
        <w:rPr>
          <w:color w:val="000000"/>
          <w:sz w:val="24"/>
          <w:szCs w:val="24"/>
        </w:rPr>
        <w:t>提名者：肖以磊</w:t>
      </w:r>
    </w:p>
    <w:p w:rsidR="004B4E77" w:rsidRPr="00E11A48" w:rsidRDefault="004B4E77" w:rsidP="004B4E77">
      <w:pPr>
        <w:spacing w:line="360" w:lineRule="auto"/>
        <w:ind w:right="214" w:firstLineChars="200" w:firstLine="480"/>
        <w:rPr>
          <w:color w:val="000000"/>
          <w:sz w:val="24"/>
          <w:szCs w:val="24"/>
        </w:rPr>
      </w:pPr>
      <w:r w:rsidRPr="00E11A48">
        <w:rPr>
          <w:color w:val="000000"/>
          <w:sz w:val="24"/>
          <w:szCs w:val="24"/>
        </w:rPr>
        <w:t>提名意见：</w:t>
      </w:r>
    </w:p>
    <w:p w:rsidR="004B4E77" w:rsidRPr="00E11A48" w:rsidRDefault="004B4E77" w:rsidP="004B4E77">
      <w:pPr>
        <w:spacing w:line="360" w:lineRule="auto"/>
        <w:ind w:right="214" w:firstLineChars="200" w:firstLine="472"/>
        <w:rPr>
          <w:spacing w:val="-2"/>
          <w:sz w:val="24"/>
          <w:szCs w:val="24"/>
        </w:rPr>
      </w:pPr>
      <w:r w:rsidRPr="00E11A48">
        <w:rPr>
          <w:spacing w:val="-2"/>
          <w:sz w:val="24"/>
          <w:szCs w:val="24"/>
        </w:rPr>
        <w:t>我单位认真审阅了推荐书及其附件材料，确认真实有效，相关栏目符合填写要求。</w:t>
      </w:r>
    </w:p>
    <w:p w:rsidR="004B4E77" w:rsidRPr="00E11A48" w:rsidRDefault="004B4E77" w:rsidP="004B4E77">
      <w:pPr>
        <w:spacing w:line="360" w:lineRule="auto"/>
        <w:ind w:right="214" w:firstLineChars="200" w:firstLine="472"/>
        <w:rPr>
          <w:spacing w:val="-2"/>
          <w:sz w:val="24"/>
          <w:szCs w:val="24"/>
        </w:rPr>
      </w:pPr>
      <w:r w:rsidRPr="00E11A48">
        <w:rPr>
          <w:spacing w:val="-2"/>
          <w:sz w:val="24"/>
          <w:szCs w:val="24"/>
        </w:rPr>
        <w:t>按照要求，我单位及完成人所在单位均进行了公示，确认完成人、完成单位排序无异议。该项目聚焦于我国目前致死、致残的第一位疾病</w:t>
      </w:r>
      <w:r w:rsidRPr="00E11A48">
        <w:rPr>
          <w:spacing w:val="-2"/>
          <w:sz w:val="24"/>
          <w:szCs w:val="24"/>
        </w:rPr>
        <w:t>—</w:t>
      </w:r>
      <w:r w:rsidRPr="00E11A48">
        <w:rPr>
          <w:spacing w:val="-2"/>
          <w:sz w:val="24"/>
          <w:szCs w:val="24"/>
        </w:rPr>
        <w:t>脑卒中，针对脑卒中发病机制、潜在治疗靶点以及脑卒中早期快速诊断及预防治疗措施等多方面进行了深入研究。</w:t>
      </w:r>
    </w:p>
    <w:p w:rsidR="004B4E77" w:rsidRPr="00E11A48" w:rsidRDefault="004B4E77" w:rsidP="004B4E77">
      <w:pPr>
        <w:spacing w:line="360" w:lineRule="auto"/>
        <w:ind w:right="214" w:firstLineChars="200" w:firstLine="472"/>
        <w:rPr>
          <w:spacing w:val="-2"/>
          <w:sz w:val="24"/>
          <w:szCs w:val="24"/>
        </w:rPr>
      </w:pPr>
      <w:r w:rsidRPr="00E11A48">
        <w:rPr>
          <w:spacing w:val="-2"/>
          <w:sz w:val="24"/>
          <w:szCs w:val="24"/>
        </w:rPr>
        <w:t>首次阐明了过表达</w:t>
      </w:r>
      <w:r w:rsidRPr="00E11A48">
        <w:rPr>
          <w:spacing w:val="-2"/>
          <w:sz w:val="24"/>
          <w:szCs w:val="24"/>
        </w:rPr>
        <w:t>miR-9-5p</w:t>
      </w:r>
      <w:r w:rsidRPr="00E11A48">
        <w:rPr>
          <w:spacing w:val="-2"/>
          <w:sz w:val="24"/>
          <w:szCs w:val="24"/>
        </w:rPr>
        <w:t>负调控</w:t>
      </w:r>
      <w:r w:rsidRPr="00E11A48">
        <w:rPr>
          <w:spacing w:val="-2"/>
          <w:sz w:val="24"/>
          <w:szCs w:val="24"/>
        </w:rPr>
        <w:t>DDIT4</w:t>
      </w:r>
      <w:r w:rsidRPr="00E11A48">
        <w:rPr>
          <w:spacing w:val="-2"/>
          <w:sz w:val="24"/>
          <w:szCs w:val="24"/>
        </w:rPr>
        <w:t>及靶向炎症特异性免疫细胞群</w:t>
      </w:r>
      <w:r w:rsidRPr="00E11A48">
        <w:rPr>
          <w:spacing w:val="-2"/>
          <w:sz w:val="24"/>
          <w:szCs w:val="24"/>
        </w:rPr>
        <w:t>/</w:t>
      </w:r>
      <w:r w:rsidRPr="00E11A48">
        <w:rPr>
          <w:spacing w:val="-2"/>
          <w:sz w:val="24"/>
          <w:szCs w:val="24"/>
        </w:rPr>
        <w:t>通路来抑制缺血缺氧性脑损伤，提示</w:t>
      </w:r>
      <w:r w:rsidRPr="00E11A48">
        <w:rPr>
          <w:spacing w:val="-2"/>
          <w:sz w:val="24"/>
          <w:szCs w:val="24"/>
        </w:rPr>
        <w:t>miR-9-5p/DDIT4</w:t>
      </w:r>
      <w:r w:rsidRPr="00E11A48">
        <w:rPr>
          <w:spacing w:val="-2"/>
          <w:sz w:val="24"/>
          <w:szCs w:val="24"/>
        </w:rPr>
        <w:t>信号通路及炎症特异性免疫细胞群</w:t>
      </w:r>
      <w:r w:rsidRPr="00E11A48">
        <w:rPr>
          <w:spacing w:val="-2"/>
          <w:sz w:val="24"/>
          <w:szCs w:val="24"/>
        </w:rPr>
        <w:t>/</w:t>
      </w:r>
      <w:r w:rsidRPr="00E11A48">
        <w:rPr>
          <w:spacing w:val="-2"/>
          <w:sz w:val="24"/>
          <w:szCs w:val="24"/>
        </w:rPr>
        <w:t>通路可能是治疗缺血缺氧性脑损伤的潜在靶点；创新性地证实</w:t>
      </w:r>
      <w:r w:rsidRPr="00E11A48">
        <w:rPr>
          <w:spacing w:val="-2"/>
          <w:sz w:val="24"/>
          <w:szCs w:val="24"/>
        </w:rPr>
        <w:t xml:space="preserve"> M2</w:t>
      </w:r>
      <w:r w:rsidRPr="00E11A48">
        <w:rPr>
          <w:spacing w:val="-2"/>
          <w:sz w:val="24"/>
          <w:szCs w:val="24"/>
        </w:rPr>
        <w:t>型小胶质细胞外泌体来源</w:t>
      </w:r>
      <w:r w:rsidRPr="00E11A48">
        <w:rPr>
          <w:spacing w:val="-2"/>
          <w:sz w:val="24"/>
          <w:szCs w:val="24"/>
        </w:rPr>
        <w:t>OIP5-AS1</w:t>
      </w:r>
      <w:r w:rsidRPr="00E11A48">
        <w:rPr>
          <w:spacing w:val="-2"/>
          <w:sz w:val="24"/>
          <w:szCs w:val="24"/>
        </w:rPr>
        <w:t>能够通过招募</w:t>
      </w:r>
      <w:r w:rsidRPr="00E11A48">
        <w:rPr>
          <w:spacing w:val="-2"/>
          <w:sz w:val="24"/>
          <w:szCs w:val="24"/>
        </w:rPr>
        <w:t>ITCH</w:t>
      </w:r>
      <w:r w:rsidRPr="00E11A48">
        <w:rPr>
          <w:spacing w:val="-2"/>
          <w:sz w:val="24"/>
          <w:szCs w:val="24"/>
        </w:rPr>
        <w:t>使</w:t>
      </w:r>
      <w:r w:rsidRPr="00E11A48">
        <w:rPr>
          <w:spacing w:val="-2"/>
          <w:sz w:val="24"/>
          <w:szCs w:val="24"/>
        </w:rPr>
        <w:t>TXNIP</w:t>
      </w:r>
      <w:r w:rsidRPr="00E11A48">
        <w:rPr>
          <w:spacing w:val="-2"/>
          <w:sz w:val="24"/>
          <w:szCs w:val="24"/>
        </w:rPr>
        <w:t>发生泛素化降解，负向调控</w:t>
      </w:r>
      <w:r w:rsidRPr="00E11A48">
        <w:rPr>
          <w:spacing w:val="-2"/>
          <w:sz w:val="24"/>
          <w:szCs w:val="24"/>
        </w:rPr>
        <w:t>TXNIP</w:t>
      </w:r>
      <w:r w:rsidRPr="00E11A48">
        <w:rPr>
          <w:spacing w:val="-2"/>
          <w:sz w:val="24"/>
          <w:szCs w:val="24"/>
        </w:rPr>
        <w:t>的蛋白稳定性，降低</w:t>
      </w:r>
      <w:r w:rsidRPr="00E11A48">
        <w:rPr>
          <w:spacing w:val="-2"/>
          <w:sz w:val="24"/>
          <w:szCs w:val="24"/>
        </w:rPr>
        <w:t>NLRP3</w:t>
      </w:r>
      <w:r w:rsidRPr="00E11A48">
        <w:rPr>
          <w:spacing w:val="-2"/>
          <w:sz w:val="24"/>
          <w:szCs w:val="24"/>
        </w:rPr>
        <w:t>表达量，抑制神经元细胞焦亡，改善脑缺血再灌注损伤。</w:t>
      </w:r>
    </w:p>
    <w:p w:rsidR="004B4E77" w:rsidRPr="00E11A48" w:rsidRDefault="004B4E77" w:rsidP="004B4E77">
      <w:pPr>
        <w:spacing w:line="360" w:lineRule="auto"/>
        <w:ind w:right="214" w:firstLineChars="200" w:firstLine="472"/>
        <w:rPr>
          <w:spacing w:val="-2"/>
          <w:sz w:val="24"/>
          <w:szCs w:val="24"/>
        </w:rPr>
      </w:pPr>
      <w:r w:rsidRPr="00E11A48">
        <w:rPr>
          <w:spacing w:val="-2"/>
          <w:sz w:val="24"/>
          <w:szCs w:val="24"/>
        </w:rPr>
        <w:t>筛选脑卒中高危人群，提取</w:t>
      </w:r>
      <w:r w:rsidRPr="00E11A48">
        <w:rPr>
          <w:spacing w:val="-2"/>
          <w:sz w:val="24"/>
          <w:szCs w:val="24"/>
        </w:rPr>
        <w:t>DNA</w:t>
      </w:r>
      <w:r w:rsidRPr="00E11A48">
        <w:rPr>
          <w:spacing w:val="-2"/>
          <w:sz w:val="24"/>
          <w:szCs w:val="24"/>
        </w:rPr>
        <w:t>并通过</w:t>
      </w:r>
      <w:r w:rsidRPr="00E11A48">
        <w:rPr>
          <w:spacing w:val="-2"/>
          <w:sz w:val="24"/>
          <w:szCs w:val="24"/>
        </w:rPr>
        <w:t>Sanger</w:t>
      </w:r>
      <w:r w:rsidRPr="00E11A48">
        <w:rPr>
          <w:spacing w:val="-2"/>
          <w:sz w:val="24"/>
          <w:szCs w:val="24"/>
        </w:rPr>
        <w:t>测序技术对</w:t>
      </w:r>
      <w:r w:rsidRPr="00E11A48">
        <w:rPr>
          <w:spacing w:val="-2"/>
          <w:sz w:val="24"/>
          <w:szCs w:val="24"/>
        </w:rPr>
        <w:t>MTHFR</w:t>
      </w:r>
      <w:r w:rsidRPr="00E11A48">
        <w:rPr>
          <w:spacing w:val="-2"/>
          <w:sz w:val="24"/>
          <w:szCs w:val="24"/>
        </w:rPr>
        <w:t>基因的两个位点</w:t>
      </w:r>
      <w:r w:rsidRPr="00E11A48">
        <w:rPr>
          <w:spacing w:val="-2"/>
          <w:sz w:val="24"/>
          <w:szCs w:val="24"/>
        </w:rPr>
        <w:t>C677T</w:t>
      </w:r>
      <w:r w:rsidRPr="00E11A48">
        <w:rPr>
          <w:spacing w:val="-2"/>
          <w:sz w:val="24"/>
          <w:szCs w:val="24"/>
        </w:rPr>
        <w:t>（</w:t>
      </w:r>
      <w:r w:rsidRPr="00E11A48">
        <w:rPr>
          <w:spacing w:val="-2"/>
          <w:sz w:val="24"/>
          <w:szCs w:val="24"/>
        </w:rPr>
        <w:t>rs1801133</w:t>
      </w:r>
      <w:r w:rsidRPr="00E11A48">
        <w:rPr>
          <w:spacing w:val="-2"/>
          <w:sz w:val="24"/>
          <w:szCs w:val="24"/>
        </w:rPr>
        <w:t>）、</w:t>
      </w:r>
      <w:r w:rsidRPr="00E11A48">
        <w:rPr>
          <w:spacing w:val="-2"/>
          <w:sz w:val="24"/>
          <w:szCs w:val="24"/>
        </w:rPr>
        <w:t>A1298C</w:t>
      </w:r>
      <w:r w:rsidRPr="00E11A48">
        <w:rPr>
          <w:spacing w:val="-2"/>
          <w:sz w:val="24"/>
          <w:szCs w:val="24"/>
        </w:rPr>
        <w:t>（</w:t>
      </w:r>
      <w:r w:rsidRPr="00E11A48">
        <w:rPr>
          <w:spacing w:val="-2"/>
          <w:sz w:val="24"/>
          <w:szCs w:val="24"/>
        </w:rPr>
        <w:t>rs1801131</w:t>
      </w:r>
      <w:r w:rsidRPr="00E11A48">
        <w:rPr>
          <w:spacing w:val="-2"/>
          <w:sz w:val="24"/>
          <w:szCs w:val="24"/>
        </w:rPr>
        <w:t>）进行检测，同时利用</w:t>
      </w:r>
      <w:r w:rsidRPr="00E11A48">
        <w:rPr>
          <w:spacing w:val="-2"/>
          <w:sz w:val="24"/>
          <w:szCs w:val="24"/>
        </w:rPr>
        <w:t>CRISPR</w:t>
      </w:r>
      <w:r w:rsidRPr="00E11A48">
        <w:rPr>
          <w:spacing w:val="-2"/>
          <w:sz w:val="24"/>
          <w:szCs w:val="24"/>
        </w:rPr>
        <w:t>检测技术对</w:t>
      </w:r>
      <w:r w:rsidRPr="00E11A48">
        <w:rPr>
          <w:spacing w:val="-2"/>
          <w:sz w:val="24"/>
          <w:szCs w:val="24"/>
        </w:rPr>
        <w:t>A1298C</w:t>
      </w:r>
      <w:r w:rsidRPr="00E11A48">
        <w:rPr>
          <w:spacing w:val="-2"/>
          <w:sz w:val="24"/>
          <w:szCs w:val="24"/>
        </w:rPr>
        <w:t>位点进行检测</w:t>
      </w:r>
      <w:r w:rsidRPr="00E11A48">
        <w:rPr>
          <w:spacing w:val="-2"/>
          <w:sz w:val="24"/>
          <w:szCs w:val="24"/>
        </w:rPr>
        <w:t>,</w:t>
      </w:r>
      <w:r w:rsidRPr="00E11A48">
        <w:rPr>
          <w:spacing w:val="-2"/>
          <w:sz w:val="24"/>
          <w:szCs w:val="24"/>
        </w:rPr>
        <w:t>评估</w:t>
      </w:r>
      <w:r w:rsidRPr="00E11A48">
        <w:rPr>
          <w:spacing w:val="-2"/>
          <w:sz w:val="24"/>
          <w:szCs w:val="24"/>
        </w:rPr>
        <w:t>MTHFR</w:t>
      </w:r>
      <w:r w:rsidRPr="00E11A48">
        <w:rPr>
          <w:spacing w:val="-2"/>
          <w:sz w:val="24"/>
          <w:szCs w:val="24"/>
        </w:rPr>
        <w:t>基因多态性对缺血性脑卒中发病的预测作用。首次在中国汉族群体中研究</w:t>
      </w:r>
      <w:r w:rsidRPr="00E11A48">
        <w:rPr>
          <w:spacing w:val="-2"/>
          <w:sz w:val="24"/>
          <w:szCs w:val="24"/>
        </w:rPr>
        <w:t>TS</w:t>
      </w:r>
      <w:r w:rsidRPr="00E11A48">
        <w:rPr>
          <w:spacing w:val="-2"/>
          <w:sz w:val="24"/>
          <w:szCs w:val="24"/>
        </w:rPr>
        <w:t>基因多态性与缺血性卒中的相关性，发现</w:t>
      </w:r>
      <w:r w:rsidRPr="00E11A48">
        <w:rPr>
          <w:spacing w:val="-2"/>
          <w:sz w:val="24"/>
          <w:szCs w:val="24"/>
        </w:rPr>
        <w:t>TSSNPs</w:t>
      </w:r>
      <w:r w:rsidRPr="00E11A48">
        <w:rPr>
          <w:spacing w:val="-2"/>
          <w:sz w:val="24"/>
          <w:szCs w:val="24"/>
        </w:rPr>
        <w:t>可能成为缺血性脑卒中的潜在诊断标志物。</w:t>
      </w:r>
    </w:p>
    <w:p w:rsidR="004B4E77" w:rsidRPr="00E11A48" w:rsidRDefault="004B4E77" w:rsidP="004B4E77">
      <w:pPr>
        <w:spacing w:line="360" w:lineRule="auto"/>
        <w:ind w:right="214" w:firstLineChars="200" w:firstLine="472"/>
        <w:rPr>
          <w:spacing w:val="-2"/>
          <w:sz w:val="24"/>
          <w:szCs w:val="24"/>
        </w:rPr>
      </w:pPr>
      <w:r w:rsidRPr="00E11A48">
        <w:rPr>
          <w:spacing w:val="-2"/>
          <w:sz w:val="24"/>
          <w:szCs w:val="24"/>
        </w:rPr>
        <w:t>开创性研发了基于</w:t>
      </w:r>
      <w:r w:rsidRPr="00E11A48">
        <w:rPr>
          <w:spacing w:val="-2"/>
          <w:sz w:val="24"/>
          <w:szCs w:val="24"/>
        </w:rPr>
        <w:t>CRISPR</w:t>
      </w:r>
      <w:r w:rsidRPr="00E11A48">
        <w:rPr>
          <w:spacing w:val="-2"/>
          <w:sz w:val="24"/>
          <w:szCs w:val="24"/>
        </w:rPr>
        <w:t>技术的脑卒中易感基因基因快速检测系统，可应用于人群大样本疾病筛查、早期诊断、发生机制及早期干预，可对脑卒中疾病高危人群提早干预，降低脑卒中的发病率。</w:t>
      </w:r>
    </w:p>
    <w:p w:rsidR="004B4E77" w:rsidRPr="00E11A48" w:rsidRDefault="004B4E77" w:rsidP="004B4E77">
      <w:pPr>
        <w:spacing w:line="360" w:lineRule="auto"/>
        <w:ind w:right="214" w:firstLineChars="200" w:firstLine="472"/>
        <w:rPr>
          <w:spacing w:val="-2"/>
          <w:sz w:val="24"/>
          <w:szCs w:val="24"/>
        </w:rPr>
      </w:pPr>
      <w:r w:rsidRPr="00E11A48">
        <w:rPr>
          <w:spacing w:val="-2"/>
          <w:sz w:val="24"/>
          <w:szCs w:val="24"/>
        </w:rPr>
        <w:t>目前，该项目已发表论文</w:t>
      </w:r>
      <w:r w:rsidRPr="00E11A48">
        <w:rPr>
          <w:spacing w:val="-2"/>
          <w:sz w:val="24"/>
          <w:szCs w:val="24"/>
        </w:rPr>
        <w:t>25</w:t>
      </w:r>
      <w:r w:rsidRPr="00E11A48">
        <w:rPr>
          <w:spacing w:val="-2"/>
          <w:sz w:val="24"/>
          <w:szCs w:val="24"/>
        </w:rPr>
        <w:t>篇，</w:t>
      </w:r>
      <w:r w:rsidRPr="00E11A48">
        <w:rPr>
          <w:spacing w:val="-2"/>
          <w:sz w:val="24"/>
          <w:szCs w:val="24"/>
        </w:rPr>
        <w:t>SCI</w:t>
      </w:r>
      <w:r w:rsidRPr="00E11A48">
        <w:rPr>
          <w:spacing w:val="-2"/>
          <w:sz w:val="24"/>
          <w:szCs w:val="24"/>
        </w:rPr>
        <w:t>收录</w:t>
      </w:r>
      <w:r w:rsidRPr="00E11A48">
        <w:rPr>
          <w:spacing w:val="-2"/>
          <w:sz w:val="24"/>
          <w:szCs w:val="24"/>
        </w:rPr>
        <w:t>18</w:t>
      </w:r>
      <w:r w:rsidRPr="00E11A48">
        <w:rPr>
          <w:spacing w:val="-2"/>
          <w:sz w:val="24"/>
          <w:szCs w:val="24"/>
        </w:rPr>
        <w:t>篇，</w:t>
      </w:r>
      <w:r w:rsidRPr="00E11A48">
        <w:rPr>
          <w:spacing w:val="-2"/>
          <w:sz w:val="24"/>
          <w:szCs w:val="24"/>
        </w:rPr>
        <w:t>JCR1</w:t>
      </w:r>
      <w:r w:rsidRPr="00E11A48">
        <w:rPr>
          <w:spacing w:val="-2"/>
          <w:sz w:val="24"/>
          <w:szCs w:val="24"/>
        </w:rPr>
        <w:t>区文章</w:t>
      </w:r>
      <w:r w:rsidRPr="00E11A48">
        <w:rPr>
          <w:spacing w:val="-2"/>
          <w:sz w:val="24"/>
          <w:szCs w:val="24"/>
        </w:rPr>
        <w:t>2</w:t>
      </w:r>
      <w:r w:rsidRPr="00E11A48">
        <w:rPr>
          <w:spacing w:val="-2"/>
          <w:sz w:val="24"/>
          <w:szCs w:val="24"/>
        </w:rPr>
        <w:t>篇，</w:t>
      </w:r>
      <w:r w:rsidRPr="00E11A48">
        <w:rPr>
          <w:spacing w:val="-2"/>
          <w:sz w:val="24"/>
          <w:szCs w:val="24"/>
        </w:rPr>
        <w:t>JCR2</w:t>
      </w:r>
      <w:r w:rsidRPr="00E11A48">
        <w:rPr>
          <w:spacing w:val="-2"/>
          <w:sz w:val="24"/>
          <w:szCs w:val="24"/>
        </w:rPr>
        <w:t>区文章</w:t>
      </w:r>
      <w:r w:rsidRPr="00E11A48">
        <w:rPr>
          <w:spacing w:val="-2"/>
          <w:sz w:val="24"/>
          <w:szCs w:val="24"/>
        </w:rPr>
        <w:t>4</w:t>
      </w:r>
      <w:r w:rsidRPr="00E11A48">
        <w:rPr>
          <w:spacing w:val="-2"/>
          <w:sz w:val="24"/>
          <w:szCs w:val="24"/>
        </w:rPr>
        <w:t>篇，总影响因子</w:t>
      </w:r>
      <w:r w:rsidRPr="00E11A48">
        <w:rPr>
          <w:spacing w:val="-2"/>
          <w:sz w:val="24"/>
          <w:szCs w:val="24"/>
        </w:rPr>
        <w:t>85.56</w:t>
      </w:r>
      <w:r w:rsidRPr="00E11A48">
        <w:rPr>
          <w:spacing w:val="-2"/>
          <w:sz w:val="24"/>
          <w:szCs w:val="24"/>
        </w:rPr>
        <w:t>分。项目成果曾获山东省医学科技奖二等奖、中国博士后创新创业大赛创业赛银奖、山东博士后创新创业大赛创业赛银奖、山东省老年医学学会科技进步奖二等奖、山东省药学会科技进步奖三等奖、山东省职工创新创效竞赛三等奖及中国脑卒中防治百篇优秀论文奖等，并连续多年在中国脑血管病论坛、东方脑血管病大会等做专题报告，得到一致好评。</w:t>
      </w:r>
    </w:p>
    <w:p w:rsidR="004B4E77" w:rsidRPr="00E11A48" w:rsidRDefault="004B4E77" w:rsidP="004B4E77">
      <w:pPr>
        <w:spacing w:line="360" w:lineRule="auto"/>
        <w:ind w:right="214" w:firstLineChars="200" w:firstLine="472"/>
        <w:rPr>
          <w:spacing w:val="-2"/>
          <w:sz w:val="24"/>
          <w:szCs w:val="24"/>
        </w:rPr>
      </w:pPr>
      <w:r w:rsidRPr="00E11A48">
        <w:rPr>
          <w:spacing w:val="-2"/>
          <w:sz w:val="24"/>
          <w:szCs w:val="24"/>
        </w:rPr>
        <w:t>参照山东省科技奖申报和推荐条件，同意推荐该项目申报</w:t>
      </w:r>
      <w:r w:rsidRPr="00E11A48">
        <w:rPr>
          <w:spacing w:val="-2"/>
          <w:sz w:val="24"/>
          <w:szCs w:val="24"/>
        </w:rPr>
        <w:t>2025</w:t>
      </w:r>
      <w:r w:rsidRPr="00E11A48">
        <w:rPr>
          <w:spacing w:val="-2"/>
          <w:sz w:val="24"/>
          <w:szCs w:val="24"/>
        </w:rPr>
        <w:t>年山东省科</w:t>
      </w:r>
      <w:r w:rsidRPr="00E11A48">
        <w:rPr>
          <w:spacing w:val="-2"/>
          <w:sz w:val="24"/>
          <w:szCs w:val="24"/>
        </w:rPr>
        <w:lastRenderedPageBreak/>
        <w:t>技进步奖。</w:t>
      </w:r>
    </w:p>
    <w:p w:rsidR="004B4E77" w:rsidRPr="00E11A48" w:rsidRDefault="004B4E77" w:rsidP="004B4E77">
      <w:pPr>
        <w:spacing w:line="360" w:lineRule="auto"/>
        <w:ind w:right="214" w:firstLineChars="200" w:firstLine="472"/>
        <w:rPr>
          <w:spacing w:val="-2"/>
          <w:sz w:val="24"/>
          <w:szCs w:val="24"/>
        </w:rPr>
      </w:pPr>
      <w:r w:rsidRPr="00E11A48">
        <w:rPr>
          <w:spacing w:val="-2"/>
          <w:sz w:val="24"/>
          <w:szCs w:val="24"/>
        </w:rPr>
        <w:t>提名等级：山东省科学技术进步奖二等奖。</w:t>
      </w:r>
    </w:p>
    <w:p w:rsidR="004B4E77" w:rsidRPr="00E11A48" w:rsidRDefault="004B4E77" w:rsidP="004B4E77">
      <w:pPr>
        <w:spacing w:line="360" w:lineRule="auto"/>
        <w:rPr>
          <w:b/>
          <w:bCs/>
          <w:color w:val="000000"/>
          <w:sz w:val="24"/>
          <w:szCs w:val="24"/>
        </w:rPr>
      </w:pPr>
      <w:r w:rsidRPr="00E11A48">
        <w:rPr>
          <w:b/>
          <w:bCs/>
          <w:color w:val="000000"/>
          <w:sz w:val="24"/>
          <w:szCs w:val="24"/>
        </w:rPr>
        <w:t>项目简介</w:t>
      </w:r>
    </w:p>
    <w:p w:rsidR="004B4E77" w:rsidRPr="00E11A48" w:rsidRDefault="004B4E77" w:rsidP="004B4E77">
      <w:pPr>
        <w:spacing w:line="360" w:lineRule="auto"/>
        <w:ind w:firstLineChars="200" w:firstLine="480"/>
        <w:jc w:val="left"/>
        <w:rPr>
          <w:sz w:val="24"/>
          <w:szCs w:val="24"/>
        </w:rPr>
      </w:pPr>
      <w:r w:rsidRPr="00E11A48">
        <w:rPr>
          <w:sz w:val="24"/>
          <w:szCs w:val="24"/>
        </w:rPr>
        <w:t>本项目属于临床医学神经外科脑血管病领域。</w:t>
      </w:r>
    </w:p>
    <w:p w:rsidR="004B4E77" w:rsidRPr="00E11A48" w:rsidRDefault="004B4E77" w:rsidP="004B4E77">
      <w:pPr>
        <w:spacing w:line="360" w:lineRule="auto"/>
        <w:ind w:firstLineChars="200" w:firstLine="480"/>
        <w:rPr>
          <w:sz w:val="24"/>
          <w:szCs w:val="24"/>
        </w:rPr>
      </w:pPr>
      <w:r w:rsidRPr="00E11A48">
        <w:rPr>
          <w:sz w:val="24"/>
          <w:szCs w:val="24"/>
        </w:rPr>
        <w:t>脑血管病已经成为全世界人口死亡的三大原因之一，亦是我国成人致死、致残的首位病因，严重威胁国民健康，给患者及社会发展带来了沉重负担。急性缺血性卒中占所有脑血管病的</w:t>
      </w:r>
      <w:r w:rsidRPr="00E11A48">
        <w:rPr>
          <w:sz w:val="24"/>
          <w:szCs w:val="24"/>
        </w:rPr>
        <w:t>70%</w:t>
      </w:r>
      <w:r w:rsidRPr="00E11A48">
        <w:rPr>
          <w:sz w:val="24"/>
          <w:szCs w:val="24"/>
        </w:rPr>
        <w:t>，缺氧缺血性脑损伤（</w:t>
      </w:r>
      <w:r w:rsidRPr="00E11A48">
        <w:rPr>
          <w:sz w:val="24"/>
          <w:szCs w:val="24"/>
        </w:rPr>
        <w:t>HI</w:t>
      </w:r>
      <w:r w:rsidRPr="00E11A48">
        <w:rPr>
          <w:sz w:val="24"/>
          <w:szCs w:val="24"/>
        </w:rPr>
        <w:t>）是脑血管病长期神经系统后遗症的主要原因</w:t>
      </w:r>
      <w:r w:rsidRPr="00E11A48">
        <w:rPr>
          <w:sz w:val="24"/>
          <w:szCs w:val="24"/>
        </w:rPr>
        <w:t>,</w:t>
      </w:r>
      <w:r w:rsidRPr="00E11A48">
        <w:rPr>
          <w:sz w:val="24"/>
          <w:szCs w:val="24"/>
        </w:rPr>
        <w:t>尽管有了大量的研究和许多治疗方法，但针对</w:t>
      </w:r>
      <w:r w:rsidRPr="00E11A48">
        <w:rPr>
          <w:sz w:val="24"/>
          <w:szCs w:val="24"/>
        </w:rPr>
        <w:t>HI</w:t>
      </w:r>
      <w:r w:rsidRPr="00E11A48">
        <w:rPr>
          <w:sz w:val="24"/>
          <w:szCs w:val="24"/>
        </w:rPr>
        <w:t>损伤的神经保护策略仍然有限。</w:t>
      </w:r>
    </w:p>
    <w:p w:rsidR="004B4E77" w:rsidRPr="00E11A48" w:rsidRDefault="004B4E77" w:rsidP="004B4E77">
      <w:pPr>
        <w:spacing w:line="360" w:lineRule="auto"/>
        <w:ind w:firstLineChars="200" w:firstLine="480"/>
        <w:rPr>
          <w:color w:val="000000"/>
          <w:kern w:val="0"/>
          <w:sz w:val="24"/>
          <w:szCs w:val="24"/>
          <w:lang w:bidi="ar"/>
        </w:rPr>
      </w:pPr>
      <w:bookmarkStart w:id="0" w:name="_Hlk119150921"/>
      <w:r w:rsidRPr="00E11A48">
        <w:rPr>
          <w:sz w:val="24"/>
          <w:szCs w:val="24"/>
        </w:rPr>
        <w:t>急性缺血性脑血管病治疗的关键是精准评估、尽早恢复再灌注、术后预防并发症。</w:t>
      </w:r>
      <w:bookmarkEnd w:id="0"/>
      <w:r w:rsidRPr="00E11A48">
        <w:rPr>
          <w:sz w:val="24"/>
          <w:szCs w:val="24"/>
        </w:rPr>
        <w:t>血管再通治疗伴有脑缺血再灌注损伤，是脑血管病患者早期并发症、长期神经功能障碍甚至死亡的主要原因之一。</w:t>
      </w:r>
      <w:r w:rsidRPr="00E11A48">
        <w:rPr>
          <w:color w:val="000000"/>
          <w:kern w:val="0"/>
          <w:sz w:val="24"/>
          <w:szCs w:val="24"/>
          <w:lang w:bidi="ar"/>
        </w:rPr>
        <w:t>开展</w:t>
      </w:r>
      <w:r w:rsidRPr="00E11A48">
        <w:rPr>
          <w:sz w:val="24"/>
          <w:szCs w:val="24"/>
        </w:rPr>
        <w:t>脑缺血再灌注损伤</w:t>
      </w:r>
      <w:r w:rsidRPr="00E11A48">
        <w:rPr>
          <w:kern w:val="0"/>
          <w:sz w:val="24"/>
          <w:szCs w:val="24"/>
          <w:lang w:bidi="ar"/>
        </w:rPr>
        <w:t>病理机制</w:t>
      </w:r>
      <w:r w:rsidRPr="00E11A48">
        <w:rPr>
          <w:color w:val="000000"/>
          <w:kern w:val="0"/>
          <w:sz w:val="24"/>
          <w:szCs w:val="24"/>
          <w:lang w:bidi="ar"/>
        </w:rPr>
        <w:t>及防治的研究，具有巨大的经济意义和社会价值。</w:t>
      </w:r>
    </w:p>
    <w:p w:rsidR="004B4E77" w:rsidRPr="00E11A48" w:rsidRDefault="004B4E77" w:rsidP="004B4E77">
      <w:pPr>
        <w:spacing w:line="360" w:lineRule="auto"/>
        <w:ind w:firstLineChars="200" w:firstLine="480"/>
        <w:rPr>
          <w:sz w:val="24"/>
          <w:szCs w:val="24"/>
        </w:rPr>
      </w:pPr>
      <w:r w:rsidRPr="00E11A48">
        <w:rPr>
          <w:sz w:val="24"/>
          <w:szCs w:val="24"/>
        </w:rPr>
        <w:t>脑血管病可防可治，早期开展脑血管病诊断，可有效降低其发病率、复发率、致残率及死亡率，改善预后，目前进行脑卒中易感基因筛查的人数占比极低，只占整个易感人群的</w:t>
      </w:r>
      <w:r w:rsidRPr="00E11A48">
        <w:rPr>
          <w:sz w:val="24"/>
          <w:szCs w:val="24"/>
        </w:rPr>
        <w:t>5%</w:t>
      </w:r>
      <w:r w:rsidRPr="00E11A48">
        <w:rPr>
          <w:sz w:val="24"/>
          <w:szCs w:val="24"/>
        </w:rPr>
        <w:t>左右。本项目聚焦上述问题，对缺氧缺血性脑损伤、脑缺血再灌注损伤、脑血管病易感基因快速检测系统开发等多个方面进行了相关研究。</w:t>
      </w:r>
    </w:p>
    <w:p w:rsidR="004B4E77" w:rsidRPr="00E11A48" w:rsidRDefault="004B4E77" w:rsidP="004B4E77">
      <w:pPr>
        <w:spacing w:line="360" w:lineRule="auto"/>
        <w:ind w:firstLineChars="200" w:firstLine="480"/>
        <w:jc w:val="left"/>
        <w:rPr>
          <w:sz w:val="24"/>
          <w:szCs w:val="24"/>
        </w:rPr>
      </w:pPr>
      <w:r w:rsidRPr="00E11A48">
        <w:rPr>
          <w:sz w:val="24"/>
          <w:szCs w:val="24"/>
        </w:rPr>
        <w:t>主要创新点如下：</w:t>
      </w:r>
    </w:p>
    <w:p w:rsidR="004B4E77" w:rsidRPr="00E11A48" w:rsidRDefault="004B4E77" w:rsidP="004B4E77">
      <w:pPr>
        <w:spacing w:line="360" w:lineRule="auto"/>
        <w:ind w:firstLineChars="200" w:firstLine="480"/>
        <w:jc w:val="left"/>
        <w:rPr>
          <w:sz w:val="24"/>
          <w:szCs w:val="24"/>
        </w:rPr>
      </w:pPr>
      <w:r w:rsidRPr="00E11A48">
        <w:rPr>
          <w:sz w:val="24"/>
          <w:szCs w:val="24"/>
        </w:rPr>
        <w:t>1</w:t>
      </w:r>
      <w:r w:rsidRPr="00E11A48">
        <w:rPr>
          <w:sz w:val="24"/>
          <w:szCs w:val="24"/>
        </w:rPr>
        <w:t>、采用</w:t>
      </w:r>
      <w:proofErr w:type="spellStart"/>
      <w:r w:rsidRPr="00E11A48">
        <w:rPr>
          <w:sz w:val="24"/>
          <w:szCs w:val="24"/>
        </w:rPr>
        <w:t>qRT</w:t>
      </w:r>
      <w:proofErr w:type="spellEnd"/>
      <w:r w:rsidRPr="00E11A48">
        <w:rPr>
          <w:sz w:val="24"/>
          <w:szCs w:val="24"/>
        </w:rPr>
        <w:t>-PCR</w:t>
      </w:r>
      <w:r w:rsidRPr="00E11A48">
        <w:rPr>
          <w:sz w:val="24"/>
          <w:szCs w:val="24"/>
        </w:rPr>
        <w:t>、免疫印迹分析、免疫荧光和免疫组化等方法评价缺血脑半球蛋白的生物学功能和表达模式。采用野外测试和</w:t>
      </w:r>
      <w:r w:rsidRPr="00E11A48">
        <w:rPr>
          <w:sz w:val="24"/>
          <w:szCs w:val="24"/>
        </w:rPr>
        <w:t>y</w:t>
      </w:r>
      <w:r w:rsidRPr="00E11A48">
        <w:rPr>
          <w:sz w:val="24"/>
          <w:szCs w:val="24"/>
        </w:rPr>
        <w:t>迷宫实验测试检测运动活动、探索行为和工作记忆。结果表明</w:t>
      </w:r>
      <w:r w:rsidRPr="00E11A48">
        <w:rPr>
          <w:iCs/>
          <w:sz w:val="24"/>
          <w:szCs w:val="24"/>
        </w:rPr>
        <w:t>过表达</w:t>
      </w:r>
      <w:r w:rsidRPr="00E11A48">
        <w:rPr>
          <w:iCs/>
          <w:sz w:val="24"/>
          <w:szCs w:val="24"/>
        </w:rPr>
        <w:t>miR-9-5p</w:t>
      </w:r>
      <w:r w:rsidRPr="00E11A48">
        <w:rPr>
          <w:iCs/>
          <w:sz w:val="24"/>
          <w:szCs w:val="24"/>
        </w:rPr>
        <w:t>负调控</w:t>
      </w:r>
      <w:r w:rsidRPr="00E11A48">
        <w:rPr>
          <w:iCs/>
          <w:sz w:val="24"/>
          <w:szCs w:val="24"/>
        </w:rPr>
        <w:t>DDIT4</w:t>
      </w:r>
      <w:r w:rsidRPr="00E11A48">
        <w:rPr>
          <w:iCs/>
          <w:sz w:val="24"/>
          <w:szCs w:val="24"/>
        </w:rPr>
        <w:t>的表达来抑制</w:t>
      </w:r>
      <w:r w:rsidRPr="00E11A48">
        <w:rPr>
          <w:iCs/>
          <w:sz w:val="24"/>
          <w:szCs w:val="24"/>
        </w:rPr>
        <w:t>HI</w:t>
      </w:r>
      <w:r w:rsidRPr="00E11A48">
        <w:rPr>
          <w:iCs/>
          <w:sz w:val="24"/>
          <w:szCs w:val="24"/>
        </w:rPr>
        <w:t>脑损伤，提示</w:t>
      </w:r>
      <w:r w:rsidRPr="00E11A48">
        <w:rPr>
          <w:iCs/>
          <w:sz w:val="24"/>
          <w:szCs w:val="24"/>
        </w:rPr>
        <w:t>miR-9-5p/DDIT4</w:t>
      </w:r>
      <w:r w:rsidRPr="00E11A48">
        <w:rPr>
          <w:iCs/>
          <w:sz w:val="24"/>
          <w:szCs w:val="24"/>
        </w:rPr>
        <w:t>信号通路可能是治疗</w:t>
      </w:r>
      <w:r w:rsidRPr="00E11A48">
        <w:rPr>
          <w:iCs/>
          <w:sz w:val="24"/>
          <w:szCs w:val="24"/>
        </w:rPr>
        <w:t>HI</w:t>
      </w:r>
      <w:r w:rsidRPr="00E11A48">
        <w:rPr>
          <w:iCs/>
          <w:sz w:val="24"/>
          <w:szCs w:val="24"/>
        </w:rPr>
        <w:t>损伤的潜在靶点。</w:t>
      </w:r>
    </w:p>
    <w:p w:rsidR="004B4E77" w:rsidRPr="00E11A48" w:rsidRDefault="004B4E77" w:rsidP="004B4E77">
      <w:pPr>
        <w:spacing w:line="360" w:lineRule="auto"/>
        <w:ind w:firstLineChars="200" w:firstLine="480"/>
        <w:jc w:val="left"/>
        <w:rPr>
          <w:sz w:val="24"/>
          <w:szCs w:val="24"/>
        </w:rPr>
      </w:pPr>
      <w:r w:rsidRPr="00E11A48">
        <w:rPr>
          <w:sz w:val="24"/>
          <w:szCs w:val="24"/>
        </w:rPr>
        <w:t>2</w:t>
      </w:r>
      <w:r w:rsidRPr="00E11A48">
        <w:rPr>
          <w:sz w:val="24"/>
          <w:szCs w:val="24"/>
        </w:rPr>
        <w:t>、</w:t>
      </w:r>
      <w:r w:rsidRPr="00E11A48">
        <w:rPr>
          <w:sz w:val="24"/>
          <w:szCs w:val="24"/>
        </w:rPr>
        <w:t>M2</w:t>
      </w:r>
      <w:r w:rsidRPr="00E11A48">
        <w:rPr>
          <w:sz w:val="24"/>
          <w:szCs w:val="24"/>
        </w:rPr>
        <w:t>型小胶质细胞外泌体来源</w:t>
      </w:r>
      <w:r w:rsidRPr="00E11A48">
        <w:rPr>
          <w:sz w:val="24"/>
          <w:szCs w:val="24"/>
        </w:rPr>
        <w:t>OIP5-AS1</w:t>
      </w:r>
      <w:r w:rsidRPr="00E11A48">
        <w:rPr>
          <w:sz w:val="24"/>
          <w:szCs w:val="24"/>
        </w:rPr>
        <w:t>能够通过招募</w:t>
      </w:r>
      <w:r w:rsidRPr="00E11A48">
        <w:rPr>
          <w:sz w:val="24"/>
          <w:szCs w:val="24"/>
        </w:rPr>
        <w:t>ITCH</w:t>
      </w:r>
      <w:r w:rsidRPr="00E11A48">
        <w:rPr>
          <w:sz w:val="24"/>
          <w:szCs w:val="24"/>
        </w:rPr>
        <w:t>使</w:t>
      </w:r>
      <w:r w:rsidRPr="00E11A48">
        <w:rPr>
          <w:sz w:val="24"/>
          <w:szCs w:val="24"/>
        </w:rPr>
        <w:t>TXNIP</w:t>
      </w:r>
      <w:r w:rsidRPr="00E11A48">
        <w:rPr>
          <w:sz w:val="24"/>
          <w:szCs w:val="24"/>
        </w:rPr>
        <w:t>发生泛素化降解，负向调控</w:t>
      </w:r>
      <w:r w:rsidRPr="00E11A48">
        <w:rPr>
          <w:sz w:val="24"/>
          <w:szCs w:val="24"/>
        </w:rPr>
        <w:t>TXNIP</w:t>
      </w:r>
      <w:r w:rsidRPr="00E11A48">
        <w:rPr>
          <w:sz w:val="24"/>
          <w:szCs w:val="24"/>
        </w:rPr>
        <w:t>的蛋白稳定性，降低</w:t>
      </w:r>
      <w:r w:rsidRPr="00E11A48">
        <w:rPr>
          <w:sz w:val="24"/>
          <w:szCs w:val="24"/>
        </w:rPr>
        <w:t>NLRP3</w:t>
      </w:r>
      <w:r w:rsidRPr="00E11A48">
        <w:rPr>
          <w:sz w:val="24"/>
          <w:szCs w:val="24"/>
        </w:rPr>
        <w:t>表达量，抑制神经元细胞焦亡，改善</w:t>
      </w:r>
      <w:r w:rsidRPr="00E11A48">
        <w:rPr>
          <w:sz w:val="24"/>
          <w:szCs w:val="24"/>
        </w:rPr>
        <w:t>CIRI</w:t>
      </w:r>
      <w:r w:rsidRPr="00E11A48">
        <w:rPr>
          <w:sz w:val="24"/>
          <w:szCs w:val="24"/>
        </w:rPr>
        <w:t>。</w:t>
      </w:r>
    </w:p>
    <w:p w:rsidR="004B4E77" w:rsidRPr="00E11A48" w:rsidRDefault="004B4E77" w:rsidP="004B4E77">
      <w:pPr>
        <w:spacing w:line="360" w:lineRule="auto"/>
        <w:ind w:firstLineChars="200" w:firstLine="480"/>
        <w:rPr>
          <w:sz w:val="24"/>
          <w:szCs w:val="24"/>
        </w:rPr>
      </w:pPr>
      <w:r w:rsidRPr="00E11A48">
        <w:rPr>
          <w:sz w:val="24"/>
          <w:szCs w:val="24"/>
        </w:rPr>
        <w:t>3</w:t>
      </w:r>
      <w:r w:rsidRPr="00E11A48">
        <w:rPr>
          <w:sz w:val="24"/>
          <w:szCs w:val="24"/>
        </w:rPr>
        <w:t>、</w:t>
      </w:r>
      <w:r w:rsidRPr="00E11A48">
        <w:rPr>
          <w:sz w:val="24"/>
          <w:szCs w:val="24"/>
        </w:rPr>
        <w:t>TSrs699517</w:t>
      </w:r>
      <w:r w:rsidRPr="00E11A48">
        <w:rPr>
          <w:sz w:val="24"/>
          <w:szCs w:val="24"/>
        </w:rPr>
        <w:t>和</w:t>
      </w:r>
      <w:r w:rsidRPr="00E11A48">
        <w:rPr>
          <w:sz w:val="24"/>
          <w:szCs w:val="24"/>
        </w:rPr>
        <w:t>rs2790</w:t>
      </w:r>
      <w:r w:rsidRPr="00E11A48">
        <w:rPr>
          <w:sz w:val="24"/>
          <w:szCs w:val="24"/>
        </w:rPr>
        <w:t>与缺血性脑卒中患者有显著相关性，可能成为缺血性脑卒中的潜在标志物，有助于预防中国汉族人群的缺血性脑卒中。研发出基于</w:t>
      </w:r>
      <w:r w:rsidRPr="00E11A48">
        <w:rPr>
          <w:sz w:val="24"/>
          <w:szCs w:val="24"/>
        </w:rPr>
        <w:t>CRISPR</w:t>
      </w:r>
      <w:r w:rsidRPr="00E11A48">
        <w:rPr>
          <w:sz w:val="24"/>
          <w:szCs w:val="24"/>
        </w:rPr>
        <w:t>技术的脑卒中易感基因基因快速检测系统，可应用于人群大样本疾病筛</w:t>
      </w:r>
      <w:r w:rsidRPr="00E11A48">
        <w:rPr>
          <w:sz w:val="24"/>
          <w:szCs w:val="24"/>
        </w:rPr>
        <w:lastRenderedPageBreak/>
        <w:t>查、早期诊断、发生机制及早期干预，降低脑卒中的发病率，可极大减少脑卒中疾病的危害，具有重要的临床价值和经济社会效益。</w:t>
      </w:r>
    </w:p>
    <w:p w:rsidR="004B4E77" w:rsidRPr="00E11A48" w:rsidRDefault="004B4E77" w:rsidP="004B4E77">
      <w:pPr>
        <w:spacing w:line="360" w:lineRule="auto"/>
        <w:ind w:firstLineChars="200" w:firstLine="480"/>
        <w:jc w:val="left"/>
        <w:rPr>
          <w:sz w:val="24"/>
          <w:szCs w:val="24"/>
        </w:rPr>
      </w:pPr>
      <w:r w:rsidRPr="00E11A48">
        <w:rPr>
          <w:sz w:val="24"/>
          <w:szCs w:val="24"/>
        </w:rPr>
        <w:t>本项目通过大量分子生物学实验探索了脑血管病缺氧缺血性脑损伤和脑缺血再灌注损伤的发病机制，发现其潜在治疗靶点，对于减少脑血管病患者早期并发症、长期神经功能障碍具有深远意义。基于以上研究基础，研发出基于</w:t>
      </w:r>
      <w:r w:rsidRPr="00E11A48">
        <w:rPr>
          <w:sz w:val="24"/>
          <w:szCs w:val="24"/>
        </w:rPr>
        <w:t>CRISPR</w:t>
      </w:r>
      <w:r w:rsidRPr="00E11A48">
        <w:rPr>
          <w:sz w:val="24"/>
          <w:szCs w:val="24"/>
        </w:rPr>
        <w:t>技术的脑卒中易感基因基因快速检测系统，可应用于人群大样本疾病筛查、早期诊断、发生机制及早期干预，降低脑卒中的发病率，可极大减少脑卒中疾病的危害，具有重要的临床价值和经济社会效益。研究成果在省内外</w:t>
      </w:r>
      <w:r w:rsidRPr="00E11A48">
        <w:rPr>
          <w:sz w:val="24"/>
          <w:szCs w:val="24"/>
        </w:rPr>
        <w:t>20</w:t>
      </w:r>
      <w:r w:rsidRPr="00E11A48">
        <w:rPr>
          <w:sz w:val="24"/>
          <w:szCs w:val="24"/>
        </w:rPr>
        <w:t>余家医院推广，并培养进修医生</w:t>
      </w:r>
      <w:r w:rsidRPr="00E11A48">
        <w:rPr>
          <w:sz w:val="24"/>
          <w:szCs w:val="24"/>
        </w:rPr>
        <w:t>80</w:t>
      </w:r>
      <w:r w:rsidRPr="00E11A48">
        <w:rPr>
          <w:sz w:val="24"/>
          <w:szCs w:val="24"/>
        </w:rPr>
        <w:t>余人，有效的带动了周边地区脑血管病的早期诊断及急救水平。</w:t>
      </w:r>
    </w:p>
    <w:p w:rsidR="00EB75B4" w:rsidRPr="00E11A48" w:rsidRDefault="004B4E77" w:rsidP="00EB75B4">
      <w:pPr>
        <w:spacing w:line="360" w:lineRule="auto"/>
        <w:ind w:firstLineChars="200" w:firstLine="480"/>
        <w:jc w:val="left"/>
        <w:rPr>
          <w:sz w:val="24"/>
          <w:szCs w:val="24"/>
        </w:rPr>
      </w:pPr>
      <w:r w:rsidRPr="00E11A48">
        <w:rPr>
          <w:sz w:val="24"/>
          <w:szCs w:val="24"/>
        </w:rPr>
        <w:t>目前，该项目已发表论文</w:t>
      </w:r>
      <w:r w:rsidRPr="00E11A48">
        <w:rPr>
          <w:sz w:val="24"/>
          <w:szCs w:val="24"/>
        </w:rPr>
        <w:t>23</w:t>
      </w:r>
      <w:r w:rsidRPr="00E11A48">
        <w:rPr>
          <w:sz w:val="24"/>
          <w:szCs w:val="24"/>
        </w:rPr>
        <w:t>篇，</w:t>
      </w:r>
      <w:r w:rsidRPr="00E11A48">
        <w:rPr>
          <w:sz w:val="24"/>
          <w:szCs w:val="24"/>
        </w:rPr>
        <w:t>SCI</w:t>
      </w:r>
      <w:r w:rsidRPr="00E11A48">
        <w:rPr>
          <w:sz w:val="24"/>
          <w:szCs w:val="24"/>
        </w:rPr>
        <w:t>收录</w:t>
      </w:r>
      <w:r w:rsidRPr="00E11A48">
        <w:rPr>
          <w:sz w:val="24"/>
          <w:szCs w:val="24"/>
        </w:rPr>
        <w:t>18</w:t>
      </w:r>
      <w:r w:rsidRPr="00E11A48">
        <w:rPr>
          <w:sz w:val="24"/>
          <w:szCs w:val="24"/>
        </w:rPr>
        <w:t>篇，</w:t>
      </w:r>
      <w:r w:rsidRPr="00E11A48">
        <w:rPr>
          <w:sz w:val="24"/>
          <w:szCs w:val="24"/>
        </w:rPr>
        <w:t>JCR1</w:t>
      </w:r>
      <w:r w:rsidRPr="00E11A48">
        <w:rPr>
          <w:sz w:val="24"/>
          <w:szCs w:val="24"/>
        </w:rPr>
        <w:t>区文章</w:t>
      </w:r>
      <w:r w:rsidRPr="00E11A48">
        <w:rPr>
          <w:sz w:val="24"/>
          <w:szCs w:val="24"/>
        </w:rPr>
        <w:t>2</w:t>
      </w:r>
      <w:r w:rsidRPr="00E11A48">
        <w:rPr>
          <w:sz w:val="24"/>
          <w:szCs w:val="24"/>
        </w:rPr>
        <w:t>篇，</w:t>
      </w:r>
      <w:r w:rsidRPr="00E11A48">
        <w:rPr>
          <w:sz w:val="24"/>
          <w:szCs w:val="24"/>
        </w:rPr>
        <w:t>JCR2</w:t>
      </w:r>
      <w:r w:rsidRPr="00E11A48">
        <w:rPr>
          <w:sz w:val="24"/>
          <w:szCs w:val="24"/>
        </w:rPr>
        <w:t>区文章</w:t>
      </w:r>
      <w:r w:rsidRPr="00E11A48">
        <w:rPr>
          <w:sz w:val="24"/>
          <w:szCs w:val="24"/>
        </w:rPr>
        <w:t>4</w:t>
      </w:r>
      <w:r w:rsidRPr="00E11A48">
        <w:rPr>
          <w:sz w:val="24"/>
          <w:szCs w:val="24"/>
        </w:rPr>
        <w:t>篇，其中影响因子大于</w:t>
      </w:r>
      <w:r w:rsidRPr="00E11A48">
        <w:rPr>
          <w:sz w:val="24"/>
          <w:szCs w:val="24"/>
        </w:rPr>
        <w:t>5</w:t>
      </w:r>
      <w:r w:rsidRPr="00E11A48">
        <w:rPr>
          <w:sz w:val="24"/>
          <w:szCs w:val="24"/>
        </w:rPr>
        <w:t>分的论文</w:t>
      </w:r>
      <w:r w:rsidRPr="00E11A48">
        <w:rPr>
          <w:sz w:val="24"/>
          <w:szCs w:val="24"/>
        </w:rPr>
        <w:t>5</w:t>
      </w:r>
      <w:r w:rsidRPr="00E11A48">
        <w:rPr>
          <w:sz w:val="24"/>
          <w:szCs w:val="24"/>
        </w:rPr>
        <w:t>篇，总影响因子</w:t>
      </w:r>
      <w:r w:rsidRPr="00E11A48">
        <w:rPr>
          <w:sz w:val="24"/>
          <w:szCs w:val="24"/>
        </w:rPr>
        <w:t>75.599</w:t>
      </w:r>
      <w:r w:rsidRPr="00E11A48">
        <w:rPr>
          <w:sz w:val="24"/>
          <w:szCs w:val="24"/>
        </w:rPr>
        <w:t>分。项目成果曾获山东省医学科技奖二等奖，并连续多年在中国脑血管病论坛、东方脑血管病大会等做专题报告，得到一致好评。由省内外权威脑血管病专家组成的鉴定委员会一致认为，本研究成果达到国际领先水平。</w:t>
      </w:r>
    </w:p>
    <w:p w:rsidR="004B4E77" w:rsidRPr="00E11A48" w:rsidRDefault="004B4E77" w:rsidP="004B4E77">
      <w:pPr>
        <w:spacing w:line="360" w:lineRule="auto"/>
        <w:rPr>
          <w:b/>
          <w:bCs/>
          <w:color w:val="000000"/>
          <w:sz w:val="24"/>
          <w:szCs w:val="24"/>
        </w:rPr>
      </w:pPr>
      <w:r w:rsidRPr="00E11A48">
        <w:rPr>
          <w:b/>
          <w:bCs/>
          <w:color w:val="000000"/>
          <w:sz w:val="24"/>
          <w:szCs w:val="24"/>
        </w:rPr>
        <w:t>主要知识产权和标准规范等目录</w:t>
      </w:r>
    </w:p>
    <w:tbl>
      <w:tblPr>
        <w:tblStyle w:val="TableNormal"/>
        <w:tblW w:w="907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1608"/>
        <w:gridCol w:w="513"/>
        <w:gridCol w:w="1428"/>
        <w:gridCol w:w="987"/>
        <w:gridCol w:w="709"/>
        <w:gridCol w:w="709"/>
        <w:gridCol w:w="851"/>
        <w:gridCol w:w="844"/>
        <w:gridCol w:w="857"/>
      </w:tblGrid>
      <w:tr w:rsidR="004B4E77" w:rsidRPr="00E11A48" w:rsidTr="00EB75B4">
        <w:trPr>
          <w:trHeight w:val="1884"/>
          <w:jc w:val="center"/>
        </w:trPr>
        <w:tc>
          <w:tcPr>
            <w:tcW w:w="568" w:type="dxa"/>
            <w:tcBorders>
              <w:top w:val="single" w:sz="4" w:space="0" w:color="000000"/>
              <w:left w:val="single" w:sz="4" w:space="0" w:color="000000"/>
              <w:bottom w:val="single" w:sz="4" w:space="0" w:color="000000"/>
              <w:right w:val="single" w:sz="4" w:space="0" w:color="000000"/>
            </w:tcBorders>
          </w:tcPr>
          <w:p w:rsidR="004B4E77" w:rsidRPr="00E11A48" w:rsidRDefault="004B4E77" w:rsidP="008C3F2F">
            <w:pPr>
              <w:kinsoku w:val="0"/>
              <w:autoSpaceDE w:val="0"/>
              <w:autoSpaceDN w:val="0"/>
              <w:adjustRightInd w:val="0"/>
              <w:snapToGrid w:val="0"/>
              <w:spacing w:before="68"/>
              <w:ind w:left="191"/>
              <w:textAlignment w:val="baseline"/>
              <w:rPr>
                <w:color w:val="000000"/>
                <w:szCs w:val="21"/>
              </w:rPr>
            </w:pPr>
            <w:r w:rsidRPr="00E11A48">
              <w:rPr>
                <w:spacing w:val="-3"/>
              </w:rPr>
              <w:t>序号</w:t>
            </w:r>
          </w:p>
        </w:tc>
        <w:tc>
          <w:tcPr>
            <w:tcW w:w="1608" w:type="dxa"/>
            <w:tcBorders>
              <w:top w:val="single" w:sz="4" w:space="0" w:color="000000"/>
              <w:left w:val="single" w:sz="4" w:space="0" w:color="000000"/>
              <w:bottom w:val="single" w:sz="4" w:space="0" w:color="000000"/>
              <w:right w:val="single" w:sz="4" w:space="0" w:color="000000"/>
            </w:tcBorders>
          </w:tcPr>
          <w:p w:rsidR="004B4E77" w:rsidRPr="00E11A48" w:rsidRDefault="004B4E77" w:rsidP="008C3F2F">
            <w:pPr>
              <w:kinsoku w:val="0"/>
              <w:autoSpaceDE w:val="0"/>
              <w:autoSpaceDN w:val="0"/>
              <w:adjustRightInd w:val="0"/>
              <w:snapToGrid w:val="0"/>
              <w:spacing w:before="69" w:line="264" w:lineRule="auto"/>
              <w:ind w:left="186" w:right="186" w:firstLine="7"/>
              <w:textAlignment w:val="baseline"/>
              <w:rPr>
                <w:color w:val="000000"/>
                <w:szCs w:val="21"/>
              </w:rPr>
            </w:pPr>
            <w:r w:rsidRPr="00E11A48">
              <w:rPr>
                <w:spacing w:val="-7"/>
              </w:rPr>
              <w:t>知识</w:t>
            </w:r>
            <w:r w:rsidRPr="00E11A48">
              <w:t xml:space="preserve"> </w:t>
            </w:r>
            <w:r w:rsidRPr="00E11A48">
              <w:rPr>
                <w:spacing w:val="-4"/>
              </w:rPr>
              <w:t>产权</w:t>
            </w:r>
            <w:r w:rsidRPr="00E11A48">
              <w:t xml:space="preserve"> </w:t>
            </w:r>
            <w:r w:rsidRPr="00E11A48">
              <w:rPr>
                <w:spacing w:val="-4"/>
              </w:rPr>
              <w:t>名称</w:t>
            </w:r>
          </w:p>
        </w:tc>
        <w:tc>
          <w:tcPr>
            <w:tcW w:w="513" w:type="dxa"/>
            <w:tcBorders>
              <w:top w:val="single" w:sz="4" w:space="0" w:color="000000"/>
              <w:left w:val="single" w:sz="4" w:space="0" w:color="000000"/>
              <w:bottom w:val="single" w:sz="4" w:space="0" w:color="000000"/>
              <w:right w:val="single" w:sz="4" w:space="0" w:color="000000"/>
            </w:tcBorders>
          </w:tcPr>
          <w:p w:rsidR="004B4E77" w:rsidRPr="00E11A48" w:rsidRDefault="004B4E77" w:rsidP="008C3F2F">
            <w:pPr>
              <w:kinsoku w:val="0"/>
              <w:autoSpaceDE w:val="0"/>
              <w:autoSpaceDN w:val="0"/>
              <w:adjustRightInd w:val="0"/>
              <w:snapToGrid w:val="0"/>
              <w:spacing w:before="68" w:line="264" w:lineRule="auto"/>
              <w:ind w:left="187" w:right="187" w:firstLine="7"/>
              <w:textAlignment w:val="baseline"/>
              <w:rPr>
                <w:color w:val="000000"/>
                <w:szCs w:val="21"/>
              </w:rPr>
            </w:pPr>
            <w:r w:rsidRPr="00E11A48">
              <w:rPr>
                <w:spacing w:val="-7"/>
              </w:rPr>
              <w:t>知识</w:t>
            </w:r>
            <w:r w:rsidRPr="00E11A48">
              <w:t xml:space="preserve"> </w:t>
            </w:r>
            <w:r w:rsidRPr="00E11A48">
              <w:rPr>
                <w:spacing w:val="-4"/>
              </w:rPr>
              <w:t>产权</w:t>
            </w:r>
            <w:r w:rsidRPr="00E11A48">
              <w:t xml:space="preserve"> </w:t>
            </w:r>
            <w:r w:rsidRPr="00E11A48">
              <w:rPr>
                <w:spacing w:val="-4"/>
              </w:rPr>
              <w:t>类别</w:t>
            </w:r>
          </w:p>
        </w:tc>
        <w:tc>
          <w:tcPr>
            <w:tcW w:w="1428" w:type="dxa"/>
            <w:tcBorders>
              <w:top w:val="single" w:sz="4" w:space="0" w:color="000000"/>
              <w:left w:val="single" w:sz="4" w:space="0" w:color="000000"/>
              <w:bottom w:val="single" w:sz="4" w:space="0" w:color="000000"/>
              <w:right w:val="single" w:sz="4" w:space="0" w:color="000000"/>
            </w:tcBorders>
          </w:tcPr>
          <w:p w:rsidR="004B4E77" w:rsidRPr="00E11A48" w:rsidRDefault="004B4E77" w:rsidP="008C3F2F">
            <w:pPr>
              <w:spacing w:before="68"/>
              <w:ind w:left="191"/>
            </w:pPr>
            <w:r w:rsidRPr="00E11A48">
              <w:rPr>
                <w:spacing w:val="-3"/>
              </w:rPr>
              <w:t>发明</w:t>
            </w:r>
          </w:p>
          <w:p w:rsidR="004B4E77" w:rsidRPr="00E11A48" w:rsidRDefault="004B4E77" w:rsidP="008C3F2F">
            <w:pPr>
              <w:spacing w:before="60"/>
              <w:ind w:left="298"/>
            </w:pPr>
            <w:r w:rsidRPr="00E11A48">
              <w:t>人</w:t>
            </w:r>
          </w:p>
          <w:p w:rsidR="004B4E77" w:rsidRPr="00E11A48" w:rsidRDefault="004B4E77" w:rsidP="008C3F2F">
            <w:pPr>
              <w:kinsoku w:val="0"/>
              <w:autoSpaceDE w:val="0"/>
              <w:autoSpaceDN w:val="0"/>
              <w:adjustRightInd w:val="0"/>
              <w:snapToGrid w:val="0"/>
              <w:spacing w:before="56"/>
              <w:ind w:left="147"/>
              <w:textAlignment w:val="baseline"/>
              <w:rPr>
                <w:color w:val="000000"/>
                <w:szCs w:val="21"/>
              </w:rPr>
            </w:pPr>
            <w:r w:rsidRPr="00E11A48">
              <w:rPr>
                <w:spacing w:val="-12"/>
              </w:rPr>
              <w:t>(</w:t>
            </w:r>
            <w:r w:rsidRPr="00E11A48">
              <w:rPr>
                <w:spacing w:val="-12"/>
              </w:rPr>
              <w:t>作者</w:t>
            </w:r>
            <w:r w:rsidRPr="00E11A48">
              <w:rPr>
                <w:spacing w:val="-12"/>
              </w:rPr>
              <w:t>)</w:t>
            </w:r>
          </w:p>
        </w:tc>
        <w:tc>
          <w:tcPr>
            <w:tcW w:w="987" w:type="dxa"/>
            <w:tcBorders>
              <w:top w:val="single" w:sz="4" w:space="0" w:color="000000"/>
              <w:left w:val="single" w:sz="4" w:space="0" w:color="000000"/>
              <w:bottom w:val="single" w:sz="4" w:space="0" w:color="000000"/>
              <w:right w:val="single" w:sz="4" w:space="0" w:color="000000"/>
            </w:tcBorders>
          </w:tcPr>
          <w:p w:rsidR="004B4E77" w:rsidRPr="00E11A48" w:rsidRDefault="004B4E77" w:rsidP="008C3F2F">
            <w:pPr>
              <w:spacing w:before="69"/>
              <w:ind w:left="195"/>
            </w:pPr>
            <w:r w:rsidRPr="00E11A48">
              <w:rPr>
                <w:spacing w:val="-4"/>
              </w:rPr>
              <w:t>知识</w:t>
            </w:r>
          </w:p>
          <w:p w:rsidR="004B4E77" w:rsidRPr="00E11A48" w:rsidRDefault="004B4E77" w:rsidP="008C3F2F">
            <w:pPr>
              <w:spacing w:before="59"/>
              <w:ind w:left="188"/>
            </w:pPr>
            <w:r w:rsidRPr="00E11A48">
              <w:rPr>
                <w:spacing w:val="-2"/>
              </w:rPr>
              <w:t>产权</w:t>
            </w:r>
          </w:p>
          <w:p w:rsidR="004B4E77" w:rsidRPr="00E11A48" w:rsidRDefault="004B4E77" w:rsidP="008C3F2F">
            <w:pPr>
              <w:kinsoku w:val="0"/>
              <w:autoSpaceDE w:val="0"/>
              <w:autoSpaceDN w:val="0"/>
              <w:adjustRightInd w:val="0"/>
              <w:snapToGrid w:val="0"/>
              <w:spacing w:before="57"/>
              <w:ind w:left="298"/>
              <w:textAlignment w:val="baseline"/>
              <w:rPr>
                <w:color w:val="000000"/>
                <w:szCs w:val="21"/>
              </w:rPr>
            </w:pPr>
            <w:r w:rsidRPr="00E11A48">
              <w:t>人</w:t>
            </w:r>
          </w:p>
        </w:tc>
        <w:tc>
          <w:tcPr>
            <w:tcW w:w="709" w:type="dxa"/>
            <w:tcBorders>
              <w:top w:val="single" w:sz="4" w:space="0" w:color="000000"/>
              <w:left w:val="single" w:sz="4" w:space="0" w:color="000000"/>
              <w:bottom w:val="single" w:sz="4" w:space="0" w:color="000000"/>
              <w:right w:val="single" w:sz="4" w:space="0" w:color="000000"/>
            </w:tcBorders>
          </w:tcPr>
          <w:p w:rsidR="004B4E77" w:rsidRPr="00E11A48" w:rsidRDefault="004B4E77" w:rsidP="008C3F2F">
            <w:pPr>
              <w:spacing w:before="69"/>
              <w:ind w:left="195"/>
            </w:pPr>
            <w:r w:rsidRPr="00E11A48">
              <w:rPr>
                <w:spacing w:val="-4"/>
              </w:rPr>
              <w:t>知识</w:t>
            </w:r>
          </w:p>
          <w:p w:rsidR="004B4E77" w:rsidRPr="00E11A48" w:rsidRDefault="004B4E77" w:rsidP="008C3F2F">
            <w:pPr>
              <w:spacing w:before="59"/>
              <w:ind w:left="188"/>
            </w:pPr>
            <w:r w:rsidRPr="00E11A48">
              <w:rPr>
                <w:spacing w:val="-2"/>
              </w:rPr>
              <w:t>产权</w:t>
            </w:r>
          </w:p>
          <w:p w:rsidR="004B4E77" w:rsidRPr="00E11A48" w:rsidRDefault="004B4E77" w:rsidP="008C3F2F">
            <w:pPr>
              <w:kinsoku w:val="0"/>
              <w:autoSpaceDE w:val="0"/>
              <w:autoSpaceDN w:val="0"/>
              <w:adjustRightInd w:val="0"/>
              <w:snapToGrid w:val="0"/>
              <w:spacing w:before="58"/>
              <w:ind w:left="299"/>
              <w:textAlignment w:val="baseline"/>
              <w:rPr>
                <w:color w:val="000000"/>
                <w:szCs w:val="21"/>
              </w:rPr>
            </w:pPr>
            <w:r w:rsidRPr="00E11A48">
              <w:t>号</w:t>
            </w:r>
          </w:p>
        </w:tc>
        <w:tc>
          <w:tcPr>
            <w:tcW w:w="709" w:type="dxa"/>
            <w:tcBorders>
              <w:top w:val="single" w:sz="4" w:space="0" w:color="000000"/>
              <w:left w:val="single" w:sz="4" w:space="0" w:color="000000"/>
              <w:bottom w:val="single" w:sz="4" w:space="0" w:color="000000"/>
              <w:right w:val="single" w:sz="4" w:space="0" w:color="000000"/>
            </w:tcBorders>
          </w:tcPr>
          <w:p w:rsidR="004B4E77" w:rsidRPr="00E11A48" w:rsidRDefault="004B4E77" w:rsidP="008C3F2F">
            <w:pPr>
              <w:kinsoku w:val="0"/>
              <w:autoSpaceDE w:val="0"/>
              <w:autoSpaceDN w:val="0"/>
              <w:adjustRightInd w:val="0"/>
              <w:snapToGrid w:val="0"/>
              <w:spacing w:before="69" w:line="259" w:lineRule="auto"/>
              <w:ind w:left="223" w:right="184" w:hanging="28"/>
              <w:textAlignment w:val="baseline"/>
              <w:rPr>
                <w:color w:val="000000"/>
                <w:szCs w:val="21"/>
              </w:rPr>
            </w:pPr>
            <w:r w:rsidRPr="00E11A48">
              <w:rPr>
                <w:spacing w:val="-7"/>
              </w:rPr>
              <w:t>取得</w:t>
            </w:r>
            <w:r w:rsidRPr="00E11A48">
              <w:t xml:space="preserve"> </w:t>
            </w:r>
            <w:r w:rsidRPr="00E11A48">
              <w:rPr>
                <w:spacing w:val="-21"/>
              </w:rPr>
              <w:t>日期</w:t>
            </w:r>
          </w:p>
        </w:tc>
        <w:tc>
          <w:tcPr>
            <w:tcW w:w="851" w:type="dxa"/>
            <w:tcBorders>
              <w:top w:val="single" w:sz="4" w:space="0" w:color="000000"/>
              <w:left w:val="single" w:sz="4" w:space="0" w:color="000000"/>
              <w:bottom w:val="single" w:sz="4" w:space="0" w:color="000000"/>
              <w:right w:val="single" w:sz="4" w:space="0" w:color="000000"/>
            </w:tcBorders>
          </w:tcPr>
          <w:p w:rsidR="004B4E77" w:rsidRPr="00E11A48" w:rsidRDefault="004B4E77" w:rsidP="008C3F2F">
            <w:pPr>
              <w:kinsoku w:val="0"/>
              <w:autoSpaceDE w:val="0"/>
              <w:autoSpaceDN w:val="0"/>
              <w:adjustRightInd w:val="0"/>
              <w:snapToGrid w:val="0"/>
              <w:spacing w:before="206" w:line="266" w:lineRule="auto"/>
              <w:ind w:left="193" w:right="182" w:firstLine="1"/>
              <w:textAlignment w:val="baseline"/>
              <w:rPr>
                <w:color w:val="000000"/>
                <w:szCs w:val="21"/>
              </w:rPr>
            </w:pPr>
            <w:r w:rsidRPr="00E11A48">
              <w:rPr>
                <w:spacing w:val="-5"/>
              </w:rPr>
              <w:t>发明</w:t>
            </w:r>
            <w:r w:rsidRPr="00E11A48">
              <w:t xml:space="preserve"> </w:t>
            </w:r>
            <w:r w:rsidRPr="00E11A48">
              <w:rPr>
                <w:spacing w:val="-5"/>
              </w:rPr>
              <w:t>专利</w:t>
            </w:r>
            <w:r w:rsidRPr="00E11A48">
              <w:t xml:space="preserve"> </w:t>
            </w:r>
            <w:r w:rsidRPr="00E11A48">
              <w:rPr>
                <w:spacing w:val="-5"/>
              </w:rPr>
              <w:t>有效</w:t>
            </w:r>
            <w:r w:rsidRPr="00E11A48">
              <w:t xml:space="preserve"> </w:t>
            </w:r>
            <w:r w:rsidRPr="00E11A48">
              <w:rPr>
                <w:spacing w:val="-5"/>
              </w:rPr>
              <w:t>状态</w:t>
            </w:r>
          </w:p>
        </w:tc>
        <w:tc>
          <w:tcPr>
            <w:tcW w:w="844" w:type="dxa"/>
            <w:tcBorders>
              <w:top w:val="single" w:sz="4" w:space="0" w:color="000000"/>
              <w:left w:val="single" w:sz="4" w:space="0" w:color="000000"/>
              <w:bottom w:val="single" w:sz="4" w:space="0" w:color="000000"/>
              <w:right w:val="single" w:sz="4" w:space="0" w:color="000000"/>
            </w:tcBorders>
          </w:tcPr>
          <w:p w:rsidR="004B4E77" w:rsidRPr="00E11A48" w:rsidRDefault="004B4E77" w:rsidP="008C3F2F">
            <w:pPr>
              <w:spacing w:before="52"/>
              <w:ind w:left="195"/>
              <w:rPr>
                <w:color w:val="000000"/>
                <w:szCs w:val="21"/>
              </w:rPr>
            </w:pPr>
            <w:r w:rsidRPr="00E11A48">
              <w:rPr>
                <w:spacing w:val="1"/>
              </w:rPr>
              <w:t>第一</w:t>
            </w:r>
          </w:p>
          <w:p w:rsidR="004B4E77" w:rsidRPr="00E11A48" w:rsidRDefault="004B4E77" w:rsidP="008C3F2F">
            <w:pPr>
              <w:spacing w:before="59"/>
              <w:ind w:left="195"/>
            </w:pPr>
            <w:r w:rsidRPr="00E11A48">
              <w:rPr>
                <w:spacing w:val="-3"/>
              </w:rPr>
              <w:t>完成</w:t>
            </w:r>
          </w:p>
          <w:p w:rsidR="004B4E77" w:rsidRPr="00E11A48" w:rsidRDefault="004B4E77" w:rsidP="008C3F2F">
            <w:pPr>
              <w:spacing w:before="61"/>
              <w:ind w:left="199"/>
            </w:pPr>
            <w:r w:rsidRPr="00E11A48">
              <w:rPr>
                <w:spacing w:val="-3"/>
              </w:rPr>
              <w:t>人是</w:t>
            </w:r>
          </w:p>
          <w:p w:rsidR="004B4E77" w:rsidRPr="00E11A48" w:rsidRDefault="004B4E77" w:rsidP="008C3F2F">
            <w:pPr>
              <w:spacing w:before="59"/>
              <w:ind w:left="195"/>
            </w:pPr>
            <w:r w:rsidRPr="00E11A48">
              <w:rPr>
                <w:spacing w:val="-3"/>
              </w:rPr>
              <w:t>否参</w:t>
            </w:r>
          </w:p>
          <w:p w:rsidR="004B4E77" w:rsidRPr="00E11A48" w:rsidRDefault="004B4E77" w:rsidP="008C3F2F">
            <w:pPr>
              <w:kinsoku w:val="0"/>
              <w:autoSpaceDE w:val="0"/>
              <w:autoSpaceDN w:val="0"/>
              <w:adjustRightInd w:val="0"/>
              <w:snapToGrid w:val="0"/>
              <w:spacing w:before="57"/>
              <w:ind w:left="308"/>
              <w:textAlignment w:val="baseline"/>
              <w:rPr>
                <w:color w:val="000000"/>
                <w:szCs w:val="21"/>
              </w:rPr>
            </w:pPr>
            <w:r w:rsidRPr="00E11A48">
              <w:t>与</w:t>
            </w:r>
          </w:p>
        </w:tc>
        <w:tc>
          <w:tcPr>
            <w:tcW w:w="857" w:type="dxa"/>
            <w:tcBorders>
              <w:top w:val="single" w:sz="4" w:space="0" w:color="000000"/>
              <w:left w:val="single" w:sz="4" w:space="0" w:color="000000"/>
              <w:bottom w:val="single" w:sz="4" w:space="0" w:color="000000"/>
              <w:right w:val="single" w:sz="4" w:space="0" w:color="000000"/>
            </w:tcBorders>
          </w:tcPr>
          <w:p w:rsidR="004B4E77" w:rsidRPr="00E11A48" w:rsidRDefault="004B4E77" w:rsidP="008C3F2F">
            <w:pPr>
              <w:kinsoku w:val="0"/>
              <w:autoSpaceDE w:val="0"/>
              <w:autoSpaceDN w:val="0"/>
              <w:adjustRightInd w:val="0"/>
              <w:snapToGrid w:val="0"/>
              <w:spacing w:before="53" w:line="264" w:lineRule="auto"/>
              <w:ind w:left="196" w:right="184"/>
              <w:textAlignment w:val="baseline"/>
              <w:rPr>
                <w:color w:val="000000"/>
                <w:szCs w:val="21"/>
              </w:rPr>
            </w:pPr>
            <w:r w:rsidRPr="00E11A48">
              <w:rPr>
                <w:spacing w:val="-5"/>
              </w:rPr>
              <w:t>第一</w:t>
            </w:r>
            <w:r w:rsidRPr="00E11A48">
              <w:t xml:space="preserve"> </w:t>
            </w:r>
            <w:r w:rsidRPr="00E11A48">
              <w:rPr>
                <w:spacing w:val="-5"/>
              </w:rPr>
              <w:t>完成</w:t>
            </w:r>
            <w:r w:rsidRPr="00E11A48">
              <w:t xml:space="preserve"> </w:t>
            </w:r>
            <w:r w:rsidRPr="00E11A48">
              <w:rPr>
                <w:spacing w:val="-5"/>
              </w:rPr>
              <w:t>单位</w:t>
            </w:r>
            <w:r w:rsidRPr="00E11A48">
              <w:t xml:space="preserve"> </w:t>
            </w:r>
            <w:r w:rsidRPr="00E11A48">
              <w:rPr>
                <w:spacing w:val="-5"/>
              </w:rPr>
              <w:t>是否</w:t>
            </w:r>
            <w:r w:rsidRPr="00E11A48">
              <w:t xml:space="preserve"> </w:t>
            </w:r>
            <w:r w:rsidRPr="00E11A48">
              <w:rPr>
                <w:spacing w:val="-5"/>
              </w:rPr>
              <w:t>参与</w:t>
            </w:r>
          </w:p>
        </w:tc>
      </w:tr>
      <w:tr w:rsidR="004B4E77" w:rsidRPr="00E11A48" w:rsidTr="00EB75B4">
        <w:trPr>
          <w:trHeight w:val="1968"/>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kinsoku w:val="0"/>
              <w:autoSpaceDE w:val="0"/>
              <w:autoSpaceDN w:val="0"/>
              <w:adjustRightInd w:val="0"/>
              <w:snapToGrid w:val="0"/>
              <w:jc w:val="left"/>
              <w:textAlignment w:val="baseline"/>
              <w:rPr>
                <w:color w:val="000000"/>
                <w:szCs w:val="21"/>
              </w:rPr>
            </w:pPr>
            <w:r w:rsidRPr="00E11A48">
              <w:t>1</w:t>
            </w:r>
          </w:p>
        </w:tc>
        <w:tc>
          <w:tcPr>
            <w:tcW w:w="1608"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jc w:val="left"/>
            </w:pPr>
            <w:r w:rsidRPr="00E11A48">
              <w:t>基于</w:t>
            </w:r>
            <w:r w:rsidRPr="00E11A48">
              <w:t xml:space="preserve"> CRISPR </w:t>
            </w:r>
            <w:r w:rsidRPr="00E11A48">
              <w:t>检测脑卒中相关</w:t>
            </w:r>
            <w:r w:rsidRPr="00E11A48">
              <w:t xml:space="preserve"> TYMS </w:t>
            </w:r>
            <w:r w:rsidRPr="00E11A48">
              <w:t>基因的试剂盒</w:t>
            </w:r>
          </w:p>
        </w:tc>
        <w:tc>
          <w:tcPr>
            <w:tcW w:w="513"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jc w:val="left"/>
            </w:pPr>
            <w:r w:rsidRPr="00E11A48">
              <w:t>发明专利</w:t>
            </w:r>
          </w:p>
        </w:tc>
        <w:tc>
          <w:tcPr>
            <w:tcW w:w="1428"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jc w:val="left"/>
            </w:pPr>
            <w:r w:rsidRPr="00E11A48">
              <w:t>肖以磊</w:t>
            </w:r>
            <w:r w:rsidRPr="00E11A48">
              <w:rPr>
                <w:sz w:val="22"/>
                <w:szCs w:val="22"/>
              </w:rPr>
              <w:t>，</w:t>
            </w:r>
            <w:r w:rsidRPr="00E11A48">
              <w:t>于福华</w:t>
            </w:r>
            <w:r w:rsidRPr="00E11A48">
              <w:rPr>
                <w:sz w:val="22"/>
                <w:szCs w:val="22"/>
              </w:rPr>
              <w:t>，</w:t>
            </w:r>
            <w:r w:rsidRPr="00E11A48">
              <w:t>孙汉宇</w:t>
            </w:r>
            <w:r w:rsidRPr="00E11A48">
              <w:rPr>
                <w:sz w:val="22"/>
                <w:szCs w:val="22"/>
              </w:rPr>
              <w:t>，</w:t>
            </w:r>
            <w:r w:rsidRPr="00E11A48">
              <w:t>刘岳飞</w:t>
            </w:r>
            <w:r w:rsidRPr="00E11A48">
              <w:rPr>
                <w:sz w:val="22"/>
                <w:szCs w:val="22"/>
              </w:rPr>
              <w:t>，</w:t>
            </w:r>
            <w:r w:rsidRPr="00E11A48">
              <w:t>周杰</w:t>
            </w:r>
            <w:r w:rsidRPr="00E11A48">
              <w:rPr>
                <w:sz w:val="22"/>
                <w:szCs w:val="22"/>
              </w:rPr>
              <w:t>，</w:t>
            </w:r>
            <w:r w:rsidRPr="00E11A48">
              <w:t>邢晓辉</w:t>
            </w:r>
            <w:r w:rsidRPr="00E11A48">
              <w:rPr>
                <w:sz w:val="22"/>
                <w:szCs w:val="22"/>
              </w:rPr>
              <w:t>，</w:t>
            </w:r>
            <w:r w:rsidRPr="00E11A48">
              <w:t>李中辰</w:t>
            </w:r>
            <w:r w:rsidRPr="00E11A48">
              <w:rPr>
                <w:sz w:val="22"/>
                <w:szCs w:val="22"/>
              </w:rPr>
              <w:t>，</w:t>
            </w:r>
            <w:r w:rsidRPr="00E11A48">
              <w:t>程诚</w:t>
            </w:r>
            <w:r w:rsidRPr="00E11A48">
              <w:rPr>
                <w:sz w:val="22"/>
                <w:szCs w:val="22"/>
              </w:rPr>
              <w:t>，</w:t>
            </w:r>
            <w:r w:rsidRPr="00E11A48">
              <w:t>姚杰</w:t>
            </w:r>
          </w:p>
        </w:tc>
        <w:tc>
          <w:tcPr>
            <w:tcW w:w="987"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kinsoku w:val="0"/>
              <w:autoSpaceDE w:val="0"/>
              <w:autoSpaceDN w:val="0"/>
              <w:adjustRightInd w:val="0"/>
              <w:snapToGrid w:val="0"/>
              <w:jc w:val="left"/>
              <w:textAlignment w:val="baseline"/>
              <w:rPr>
                <w:color w:val="000000"/>
                <w:szCs w:val="21"/>
              </w:rPr>
            </w:pPr>
            <w:r w:rsidRPr="00E11A48">
              <w:rPr>
                <w:spacing w:val="-5"/>
              </w:rPr>
              <w:t>江苏博嘉生物医学科技有限公司</w:t>
            </w:r>
            <w:r w:rsidRPr="00E11A48">
              <w:rPr>
                <w:spacing w:val="-5"/>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kinsoku w:val="0"/>
              <w:autoSpaceDE w:val="0"/>
              <w:autoSpaceDN w:val="0"/>
              <w:adjustRightInd w:val="0"/>
              <w:snapToGrid w:val="0"/>
              <w:jc w:val="left"/>
              <w:textAlignment w:val="baseline"/>
              <w:rPr>
                <w:color w:val="000000"/>
                <w:szCs w:val="21"/>
              </w:rPr>
            </w:pPr>
            <w:r w:rsidRPr="00E11A48">
              <w:t>CN202210128252.7</w:t>
            </w:r>
          </w:p>
        </w:tc>
        <w:tc>
          <w:tcPr>
            <w:tcW w:w="709"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jc w:val="left"/>
            </w:pPr>
            <w:r w:rsidRPr="00E11A48">
              <w:rPr>
                <w:spacing w:val="-3"/>
              </w:rPr>
              <w:t>2022-</w:t>
            </w:r>
          </w:p>
          <w:p w:rsidR="004B4E77" w:rsidRPr="00E11A48" w:rsidRDefault="004B4E77" w:rsidP="004B4E77">
            <w:pPr>
              <w:kinsoku w:val="0"/>
              <w:autoSpaceDE w:val="0"/>
              <w:autoSpaceDN w:val="0"/>
              <w:adjustRightInd w:val="0"/>
              <w:snapToGrid w:val="0"/>
              <w:jc w:val="left"/>
              <w:textAlignment w:val="baseline"/>
              <w:rPr>
                <w:color w:val="000000"/>
                <w:szCs w:val="21"/>
              </w:rPr>
            </w:pPr>
            <w:r w:rsidRPr="00E11A48">
              <w:rPr>
                <w:spacing w:val="-2"/>
              </w:rPr>
              <w:t>02-15</w:t>
            </w:r>
          </w:p>
        </w:tc>
        <w:tc>
          <w:tcPr>
            <w:tcW w:w="851"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kinsoku w:val="0"/>
              <w:autoSpaceDE w:val="0"/>
              <w:autoSpaceDN w:val="0"/>
              <w:adjustRightInd w:val="0"/>
              <w:snapToGrid w:val="0"/>
              <w:spacing w:line="261" w:lineRule="auto"/>
              <w:jc w:val="left"/>
              <w:textAlignment w:val="baseline"/>
              <w:rPr>
                <w:color w:val="000000"/>
                <w:szCs w:val="21"/>
              </w:rPr>
            </w:pPr>
            <w:r w:rsidRPr="00E11A48">
              <w:rPr>
                <w:spacing w:val="-16"/>
              </w:rPr>
              <w:t>已公</w:t>
            </w:r>
            <w:r w:rsidRPr="00E11A48">
              <w:t>开</w:t>
            </w:r>
          </w:p>
        </w:tc>
        <w:tc>
          <w:tcPr>
            <w:tcW w:w="844"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kinsoku w:val="0"/>
              <w:autoSpaceDE w:val="0"/>
              <w:autoSpaceDN w:val="0"/>
              <w:adjustRightInd w:val="0"/>
              <w:snapToGrid w:val="0"/>
              <w:jc w:val="left"/>
              <w:textAlignment w:val="baseline"/>
              <w:rPr>
                <w:color w:val="000000"/>
                <w:szCs w:val="21"/>
              </w:rPr>
            </w:pPr>
            <w:r w:rsidRPr="00E11A48">
              <w:t>是</w:t>
            </w:r>
          </w:p>
        </w:tc>
        <w:tc>
          <w:tcPr>
            <w:tcW w:w="857"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kinsoku w:val="0"/>
              <w:autoSpaceDE w:val="0"/>
              <w:autoSpaceDN w:val="0"/>
              <w:adjustRightInd w:val="0"/>
              <w:snapToGrid w:val="0"/>
              <w:jc w:val="left"/>
              <w:textAlignment w:val="baseline"/>
              <w:rPr>
                <w:color w:val="000000"/>
                <w:szCs w:val="21"/>
              </w:rPr>
            </w:pPr>
            <w:r w:rsidRPr="00E11A48">
              <w:t>是</w:t>
            </w:r>
          </w:p>
        </w:tc>
      </w:tr>
      <w:tr w:rsidR="004B4E77" w:rsidRPr="00E11A48" w:rsidTr="00EB75B4">
        <w:trPr>
          <w:trHeight w:val="2252"/>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kinsoku w:val="0"/>
              <w:autoSpaceDE w:val="0"/>
              <w:autoSpaceDN w:val="0"/>
              <w:adjustRightInd w:val="0"/>
              <w:snapToGrid w:val="0"/>
              <w:jc w:val="left"/>
              <w:textAlignment w:val="baseline"/>
              <w:rPr>
                <w:color w:val="000000"/>
                <w:szCs w:val="21"/>
              </w:rPr>
            </w:pPr>
            <w:r w:rsidRPr="00E11A48">
              <w:t>2</w:t>
            </w:r>
          </w:p>
        </w:tc>
        <w:tc>
          <w:tcPr>
            <w:tcW w:w="1608"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jc w:val="left"/>
              <w:rPr>
                <w:sz w:val="22"/>
                <w:szCs w:val="22"/>
              </w:rPr>
            </w:pPr>
            <w:r w:rsidRPr="00E11A48">
              <w:rPr>
                <w:sz w:val="22"/>
                <w:szCs w:val="22"/>
              </w:rPr>
              <w:t>基于</w:t>
            </w:r>
            <w:r w:rsidRPr="00E11A48">
              <w:rPr>
                <w:sz w:val="22"/>
                <w:szCs w:val="22"/>
              </w:rPr>
              <w:t xml:space="preserve"> CRISPR </w:t>
            </w:r>
            <w:r w:rsidRPr="00E11A48">
              <w:rPr>
                <w:sz w:val="22"/>
                <w:szCs w:val="22"/>
              </w:rPr>
              <w:t>检测脑卒中相关</w:t>
            </w:r>
            <w:r w:rsidRPr="00E11A48">
              <w:rPr>
                <w:sz w:val="22"/>
                <w:szCs w:val="22"/>
              </w:rPr>
              <w:t xml:space="preserve"> TBXASI </w:t>
            </w:r>
            <w:r w:rsidRPr="00E11A48">
              <w:rPr>
                <w:sz w:val="22"/>
                <w:szCs w:val="22"/>
              </w:rPr>
              <w:t>基因的试剂盒</w:t>
            </w:r>
          </w:p>
        </w:tc>
        <w:tc>
          <w:tcPr>
            <w:tcW w:w="513"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jc w:val="left"/>
              <w:rPr>
                <w:sz w:val="22"/>
                <w:szCs w:val="22"/>
              </w:rPr>
            </w:pPr>
            <w:r w:rsidRPr="00E11A48">
              <w:rPr>
                <w:sz w:val="22"/>
                <w:szCs w:val="22"/>
              </w:rPr>
              <w:t>发明专利</w:t>
            </w:r>
          </w:p>
        </w:tc>
        <w:tc>
          <w:tcPr>
            <w:tcW w:w="1428"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jc w:val="left"/>
              <w:rPr>
                <w:sz w:val="22"/>
                <w:szCs w:val="22"/>
              </w:rPr>
            </w:pPr>
            <w:r w:rsidRPr="00E11A48">
              <w:rPr>
                <w:sz w:val="22"/>
                <w:szCs w:val="22"/>
              </w:rPr>
              <w:t>肖以磊，于福华，张树葆，周杰，许鹏，徐振涛，侯磊，程诚，姚杰</w:t>
            </w:r>
          </w:p>
        </w:tc>
        <w:tc>
          <w:tcPr>
            <w:tcW w:w="987"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kinsoku w:val="0"/>
              <w:autoSpaceDE w:val="0"/>
              <w:autoSpaceDN w:val="0"/>
              <w:adjustRightInd w:val="0"/>
              <w:snapToGrid w:val="0"/>
              <w:jc w:val="left"/>
              <w:textAlignment w:val="baseline"/>
              <w:rPr>
                <w:color w:val="000000"/>
                <w:szCs w:val="21"/>
              </w:rPr>
            </w:pPr>
            <w:r w:rsidRPr="00E11A48">
              <w:rPr>
                <w:spacing w:val="-5"/>
              </w:rPr>
              <w:t>江苏博嘉生物医学科技有限公司</w:t>
            </w:r>
            <w:r w:rsidRPr="00E11A48">
              <w:rPr>
                <w:spacing w:val="-5"/>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kinsoku w:val="0"/>
              <w:autoSpaceDE w:val="0"/>
              <w:autoSpaceDN w:val="0"/>
              <w:adjustRightInd w:val="0"/>
              <w:snapToGrid w:val="0"/>
              <w:jc w:val="left"/>
              <w:textAlignment w:val="baseline"/>
              <w:rPr>
                <w:color w:val="000000"/>
                <w:szCs w:val="21"/>
              </w:rPr>
            </w:pPr>
            <w:r w:rsidRPr="00E11A48">
              <w:rPr>
                <w:sz w:val="22"/>
                <w:szCs w:val="22"/>
              </w:rPr>
              <w:t>CN202210127491.0</w:t>
            </w:r>
          </w:p>
        </w:tc>
        <w:tc>
          <w:tcPr>
            <w:tcW w:w="709"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jc w:val="left"/>
            </w:pPr>
            <w:r w:rsidRPr="00E11A48">
              <w:rPr>
                <w:spacing w:val="-3"/>
              </w:rPr>
              <w:t>2022-</w:t>
            </w:r>
          </w:p>
          <w:p w:rsidR="004B4E77" w:rsidRPr="00E11A48" w:rsidRDefault="004B4E77" w:rsidP="004B4E77">
            <w:pPr>
              <w:kinsoku w:val="0"/>
              <w:autoSpaceDE w:val="0"/>
              <w:autoSpaceDN w:val="0"/>
              <w:adjustRightInd w:val="0"/>
              <w:snapToGrid w:val="0"/>
              <w:jc w:val="left"/>
              <w:textAlignment w:val="baseline"/>
              <w:rPr>
                <w:color w:val="000000"/>
                <w:szCs w:val="21"/>
              </w:rPr>
            </w:pPr>
            <w:r w:rsidRPr="00E11A48">
              <w:rPr>
                <w:spacing w:val="-2"/>
              </w:rPr>
              <w:t>03-20</w:t>
            </w:r>
          </w:p>
        </w:tc>
        <w:tc>
          <w:tcPr>
            <w:tcW w:w="851"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kinsoku w:val="0"/>
              <w:autoSpaceDE w:val="0"/>
              <w:autoSpaceDN w:val="0"/>
              <w:adjustRightInd w:val="0"/>
              <w:snapToGrid w:val="0"/>
              <w:spacing w:line="261" w:lineRule="auto"/>
              <w:jc w:val="left"/>
              <w:textAlignment w:val="baseline"/>
              <w:rPr>
                <w:color w:val="000000"/>
                <w:szCs w:val="21"/>
              </w:rPr>
            </w:pPr>
            <w:r w:rsidRPr="00E11A48">
              <w:rPr>
                <w:spacing w:val="-16"/>
              </w:rPr>
              <w:t>已公</w:t>
            </w:r>
            <w:r w:rsidRPr="00E11A48">
              <w:t>开</w:t>
            </w:r>
          </w:p>
        </w:tc>
        <w:tc>
          <w:tcPr>
            <w:tcW w:w="844"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kinsoku w:val="0"/>
              <w:autoSpaceDE w:val="0"/>
              <w:autoSpaceDN w:val="0"/>
              <w:adjustRightInd w:val="0"/>
              <w:snapToGrid w:val="0"/>
              <w:jc w:val="left"/>
              <w:textAlignment w:val="baseline"/>
              <w:rPr>
                <w:color w:val="000000"/>
                <w:szCs w:val="21"/>
              </w:rPr>
            </w:pPr>
            <w:r w:rsidRPr="00E11A48">
              <w:t>是</w:t>
            </w:r>
          </w:p>
        </w:tc>
        <w:tc>
          <w:tcPr>
            <w:tcW w:w="857"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kinsoku w:val="0"/>
              <w:autoSpaceDE w:val="0"/>
              <w:autoSpaceDN w:val="0"/>
              <w:adjustRightInd w:val="0"/>
              <w:snapToGrid w:val="0"/>
              <w:jc w:val="left"/>
              <w:textAlignment w:val="baseline"/>
              <w:rPr>
                <w:color w:val="000000"/>
                <w:szCs w:val="21"/>
              </w:rPr>
            </w:pPr>
            <w:r w:rsidRPr="00E11A48">
              <w:t>是</w:t>
            </w:r>
          </w:p>
        </w:tc>
      </w:tr>
      <w:tr w:rsidR="004B4E77" w:rsidRPr="00E11A48" w:rsidTr="00EB75B4">
        <w:trPr>
          <w:trHeight w:val="155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kinsoku w:val="0"/>
              <w:autoSpaceDE w:val="0"/>
              <w:autoSpaceDN w:val="0"/>
              <w:adjustRightInd w:val="0"/>
              <w:snapToGrid w:val="0"/>
              <w:jc w:val="left"/>
              <w:textAlignment w:val="baseline"/>
              <w:rPr>
                <w:color w:val="000000"/>
                <w:szCs w:val="21"/>
              </w:rPr>
            </w:pPr>
            <w:r w:rsidRPr="00E11A48">
              <w:lastRenderedPageBreak/>
              <w:t>3</w:t>
            </w:r>
          </w:p>
        </w:tc>
        <w:tc>
          <w:tcPr>
            <w:tcW w:w="1608"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kinsoku w:val="0"/>
              <w:autoSpaceDE w:val="0"/>
              <w:autoSpaceDN w:val="0"/>
              <w:adjustRightInd w:val="0"/>
              <w:snapToGrid w:val="0"/>
              <w:jc w:val="left"/>
              <w:textAlignment w:val="baseline"/>
              <w:rPr>
                <w:color w:val="000000"/>
                <w:szCs w:val="21"/>
              </w:rPr>
            </w:pPr>
            <w:r w:rsidRPr="00E11A48">
              <w:rPr>
                <w:sz w:val="22"/>
                <w:szCs w:val="22"/>
              </w:rPr>
              <w:t>一种检测烟雾病易感基因</w:t>
            </w:r>
            <w:r w:rsidRPr="00E11A48">
              <w:rPr>
                <w:sz w:val="22"/>
                <w:szCs w:val="22"/>
              </w:rPr>
              <w:t xml:space="preserve"> RNF213 </w:t>
            </w:r>
            <w:r w:rsidRPr="00E11A48">
              <w:rPr>
                <w:sz w:val="22"/>
                <w:szCs w:val="22"/>
              </w:rPr>
              <w:t>常见突变位点的方法和试剂盒</w:t>
            </w:r>
          </w:p>
        </w:tc>
        <w:tc>
          <w:tcPr>
            <w:tcW w:w="513"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jc w:val="left"/>
              <w:rPr>
                <w:sz w:val="22"/>
                <w:szCs w:val="22"/>
              </w:rPr>
            </w:pPr>
            <w:r w:rsidRPr="00E11A48">
              <w:rPr>
                <w:sz w:val="22"/>
                <w:szCs w:val="22"/>
              </w:rPr>
              <w:t>发明专利</w:t>
            </w:r>
          </w:p>
        </w:tc>
        <w:tc>
          <w:tcPr>
            <w:tcW w:w="1428"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jc w:val="left"/>
              <w:rPr>
                <w:sz w:val="22"/>
                <w:szCs w:val="22"/>
              </w:rPr>
            </w:pPr>
            <w:r w:rsidRPr="00E11A48">
              <w:rPr>
                <w:sz w:val="22"/>
                <w:szCs w:val="22"/>
              </w:rPr>
              <w:t>肖以磊，周杰，孙汉宇，刘岳飞，张树葆，程诚，姚杰</w:t>
            </w:r>
          </w:p>
        </w:tc>
        <w:tc>
          <w:tcPr>
            <w:tcW w:w="987"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kinsoku w:val="0"/>
              <w:autoSpaceDE w:val="0"/>
              <w:autoSpaceDN w:val="0"/>
              <w:adjustRightInd w:val="0"/>
              <w:snapToGrid w:val="0"/>
              <w:jc w:val="left"/>
              <w:textAlignment w:val="baseline"/>
              <w:rPr>
                <w:color w:val="000000"/>
                <w:szCs w:val="21"/>
              </w:rPr>
            </w:pPr>
            <w:r w:rsidRPr="00E11A48">
              <w:rPr>
                <w:spacing w:val="-5"/>
              </w:rPr>
              <w:t>江苏博嘉生物医学科技有限公司</w:t>
            </w:r>
            <w:r w:rsidRPr="00E11A48">
              <w:rPr>
                <w:spacing w:val="-5"/>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kinsoku w:val="0"/>
              <w:autoSpaceDE w:val="0"/>
              <w:autoSpaceDN w:val="0"/>
              <w:adjustRightInd w:val="0"/>
              <w:snapToGrid w:val="0"/>
              <w:jc w:val="left"/>
              <w:textAlignment w:val="baseline"/>
              <w:rPr>
                <w:color w:val="000000"/>
                <w:szCs w:val="21"/>
              </w:rPr>
            </w:pPr>
            <w:r w:rsidRPr="00E11A48">
              <w:rPr>
                <w:sz w:val="22"/>
                <w:szCs w:val="22"/>
              </w:rPr>
              <w:t>CN202111502865.4</w:t>
            </w:r>
          </w:p>
        </w:tc>
        <w:tc>
          <w:tcPr>
            <w:tcW w:w="709"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jc w:val="left"/>
            </w:pPr>
            <w:r w:rsidRPr="00E11A48">
              <w:rPr>
                <w:spacing w:val="-3"/>
              </w:rPr>
              <w:t>2021-</w:t>
            </w:r>
          </w:p>
          <w:p w:rsidR="004B4E77" w:rsidRPr="00E11A48" w:rsidRDefault="004B4E77" w:rsidP="004B4E77">
            <w:pPr>
              <w:kinsoku w:val="0"/>
              <w:autoSpaceDE w:val="0"/>
              <w:autoSpaceDN w:val="0"/>
              <w:adjustRightInd w:val="0"/>
              <w:snapToGrid w:val="0"/>
              <w:jc w:val="left"/>
              <w:textAlignment w:val="baseline"/>
              <w:rPr>
                <w:color w:val="000000"/>
                <w:szCs w:val="21"/>
              </w:rPr>
            </w:pPr>
            <w:r w:rsidRPr="00E11A48">
              <w:rPr>
                <w:spacing w:val="-5"/>
              </w:rPr>
              <w:t>12-20</w:t>
            </w:r>
          </w:p>
        </w:tc>
        <w:tc>
          <w:tcPr>
            <w:tcW w:w="851"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kinsoku w:val="0"/>
              <w:autoSpaceDE w:val="0"/>
              <w:autoSpaceDN w:val="0"/>
              <w:adjustRightInd w:val="0"/>
              <w:snapToGrid w:val="0"/>
              <w:spacing w:line="261" w:lineRule="auto"/>
              <w:jc w:val="left"/>
              <w:textAlignment w:val="baseline"/>
              <w:rPr>
                <w:color w:val="000000"/>
                <w:szCs w:val="21"/>
              </w:rPr>
            </w:pPr>
            <w:r w:rsidRPr="00E11A48">
              <w:rPr>
                <w:spacing w:val="-16"/>
              </w:rPr>
              <w:t>已公</w:t>
            </w:r>
            <w:r w:rsidRPr="00E11A48">
              <w:t>开</w:t>
            </w:r>
          </w:p>
        </w:tc>
        <w:tc>
          <w:tcPr>
            <w:tcW w:w="844"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kinsoku w:val="0"/>
              <w:autoSpaceDE w:val="0"/>
              <w:autoSpaceDN w:val="0"/>
              <w:adjustRightInd w:val="0"/>
              <w:snapToGrid w:val="0"/>
              <w:jc w:val="left"/>
              <w:textAlignment w:val="baseline"/>
              <w:rPr>
                <w:color w:val="000000"/>
                <w:szCs w:val="21"/>
              </w:rPr>
            </w:pPr>
            <w:r w:rsidRPr="00E11A48">
              <w:t>是</w:t>
            </w:r>
          </w:p>
        </w:tc>
        <w:tc>
          <w:tcPr>
            <w:tcW w:w="857"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kinsoku w:val="0"/>
              <w:autoSpaceDE w:val="0"/>
              <w:autoSpaceDN w:val="0"/>
              <w:adjustRightInd w:val="0"/>
              <w:snapToGrid w:val="0"/>
              <w:jc w:val="left"/>
              <w:textAlignment w:val="baseline"/>
              <w:rPr>
                <w:color w:val="000000"/>
                <w:szCs w:val="21"/>
              </w:rPr>
            </w:pPr>
            <w:r w:rsidRPr="00E11A48">
              <w:t>是</w:t>
            </w:r>
          </w:p>
        </w:tc>
      </w:tr>
      <w:tr w:rsidR="004B4E77" w:rsidRPr="00E11A48" w:rsidTr="00EB75B4">
        <w:trPr>
          <w:trHeight w:val="1830"/>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kinsoku w:val="0"/>
              <w:autoSpaceDE w:val="0"/>
              <w:autoSpaceDN w:val="0"/>
              <w:adjustRightInd w:val="0"/>
              <w:snapToGrid w:val="0"/>
              <w:jc w:val="left"/>
              <w:textAlignment w:val="baseline"/>
              <w:rPr>
                <w:color w:val="000000"/>
                <w:szCs w:val="21"/>
              </w:rPr>
            </w:pPr>
            <w:r w:rsidRPr="00E11A48">
              <w:t>4</w:t>
            </w:r>
          </w:p>
        </w:tc>
        <w:tc>
          <w:tcPr>
            <w:tcW w:w="1608"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jc w:val="left"/>
            </w:pPr>
            <w:r w:rsidRPr="00E11A48">
              <w:t>脑卒中风险筛查相关分子标志物基因突变的检测试剂盒与检测方法</w:t>
            </w:r>
          </w:p>
        </w:tc>
        <w:tc>
          <w:tcPr>
            <w:tcW w:w="513"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jc w:val="left"/>
            </w:pPr>
            <w:r w:rsidRPr="00E11A48">
              <w:t>发明专利</w:t>
            </w:r>
          </w:p>
        </w:tc>
        <w:tc>
          <w:tcPr>
            <w:tcW w:w="1428"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jc w:val="left"/>
              <w:rPr>
                <w:sz w:val="22"/>
                <w:szCs w:val="22"/>
              </w:rPr>
            </w:pPr>
            <w:r w:rsidRPr="00E11A48">
              <w:rPr>
                <w:sz w:val="22"/>
                <w:szCs w:val="22"/>
              </w:rPr>
              <w:t>肖以磊，周杰，樊喜婷，纪明惠，孙晓雨，姚杰，程诚，王辅明，于福华</w:t>
            </w:r>
          </w:p>
        </w:tc>
        <w:tc>
          <w:tcPr>
            <w:tcW w:w="987"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kinsoku w:val="0"/>
              <w:autoSpaceDE w:val="0"/>
              <w:autoSpaceDN w:val="0"/>
              <w:adjustRightInd w:val="0"/>
              <w:snapToGrid w:val="0"/>
              <w:jc w:val="left"/>
              <w:textAlignment w:val="baseline"/>
              <w:rPr>
                <w:color w:val="000000"/>
                <w:szCs w:val="21"/>
              </w:rPr>
            </w:pPr>
            <w:r w:rsidRPr="00E11A48">
              <w:rPr>
                <w:spacing w:val="-5"/>
              </w:rPr>
              <w:t>江苏博嘉生物医学科技有限公司</w:t>
            </w:r>
            <w:r w:rsidRPr="00E11A48">
              <w:rPr>
                <w:spacing w:val="-5"/>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kinsoku w:val="0"/>
              <w:autoSpaceDE w:val="0"/>
              <w:autoSpaceDN w:val="0"/>
              <w:adjustRightInd w:val="0"/>
              <w:snapToGrid w:val="0"/>
              <w:spacing w:line="278" w:lineRule="auto"/>
              <w:jc w:val="left"/>
              <w:textAlignment w:val="baseline"/>
              <w:rPr>
                <w:color w:val="000000"/>
                <w:szCs w:val="21"/>
              </w:rPr>
            </w:pPr>
            <w:r w:rsidRPr="00E11A48">
              <w:rPr>
                <w:spacing w:val="-3"/>
              </w:rPr>
              <w:t>20211</w:t>
            </w:r>
            <w:r w:rsidRPr="00E11A48">
              <w:rPr>
                <w:spacing w:val="3"/>
              </w:rPr>
              <w:t xml:space="preserve"> </w:t>
            </w:r>
            <w:r w:rsidRPr="00E11A48">
              <w:rPr>
                <w:spacing w:val="-2"/>
              </w:rPr>
              <w:t>13679</w:t>
            </w:r>
            <w:r w:rsidRPr="00E11A48">
              <w:rPr>
                <w:spacing w:val="1"/>
              </w:rPr>
              <w:t xml:space="preserve"> </w:t>
            </w:r>
            <w:r w:rsidRPr="00E11A48">
              <w:rPr>
                <w:spacing w:val="-6"/>
              </w:rPr>
              <w:t>48</w:t>
            </w:r>
            <w:r w:rsidRPr="00E11A48">
              <w:rPr>
                <w:spacing w:val="15"/>
              </w:rPr>
              <w:t xml:space="preserve"> </w:t>
            </w:r>
            <w:r w:rsidRPr="00E11A48">
              <w:rPr>
                <w:spacing w:val="-6"/>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jc w:val="left"/>
            </w:pPr>
            <w:r w:rsidRPr="00E11A48">
              <w:rPr>
                <w:spacing w:val="-3"/>
              </w:rPr>
              <w:t>2022-</w:t>
            </w:r>
          </w:p>
          <w:p w:rsidR="004B4E77" w:rsidRPr="00E11A48" w:rsidRDefault="004B4E77" w:rsidP="004B4E77">
            <w:pPr>
              <w:kinsoku w:val="0"/>
              <w:autoSpaceDE w:val="0"/>
              <w:autoSpaceDN w:val="0"/>
              <w:adjustRightInd w:val="0"/>
              <w:snapToGrid w:val="0"/>
              <w:jc w:val="left"/>
              <w:textAlignment w:val="baseline"/>
              <w:rPr>
                <w:color w:val="000000"/>
                <w:szCs w:val="21"/>
              </w:rPr>
            </w:pPr>
            <w:r w:rsidRPr="00E11A48">
              <w:rPr>
                <w:spacing w:val="-2"/>
              </w:rPr>
              <w:t>01-11</w:t>
            </w:r>
          </w:p>
        </w:tc>
        <w:tc>
          <w:tcPr>
            <w:tcW w:w="851"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kinsoku w:val="0"/>
              <w:autoSpaceDE w:val="0"/>
              <w:autoSpaceDN w:val="0"/>
              <w:adjustRightInd w:val="0"/>
              <w:snapToGrid w:val="0"/>
              <w:spacing w:line="261" w:lineRule="auto"/>
              <w:jc w:val="left"/>
              <w:textAlignment w:val="baseline"/>
              <w:rPr>
                <w:color w:val="000000"/>
                <w:szCs w:val="21"/>
              </w:rPr>
            </w:pPr>
            <w:r w:rsidRPr="00E11A48">
              <w:rPr>
                <w:spacing w:val="-16"/>
              </w:rPr>
              <w:t>已公</w:t>
            </w:r>
            <w:r w:rsidRPr="00E11A48">
              <w:t>开</w:t>
            </w:r>
          </w:p>
        </w:tc>
        <w:tc>
          <w:tcPr>
            <w:tcW w:w="844"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kinsoku w:val="0"/>
              <w:autoSpaceDE w:val="0"/>
              <w:autoSpaceDN w:val="0"/>
              <w:adjustRightInd w:val="0"/>
              <w:snapToGrid w:val="0"/>
              <w:jc w:val="left"/>
              <w:textAlignment w:val="baseline"/>
              <w:rPr>
                <w:color w:val="000000"/>
                <w:szCs w:val="21"/>
              </w:rPr>
            </w:pPr>
            <w:r w:rsidRPr="00E11A48">
              <w:t>是</w:t>
            </w:r>
          </w:p>
        </w:tc>
        <w:tc>
          <w:tcPr>
            <w:tcW w:w="857"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kinsoku w:val="0"/>
              <w:autoSpaceDE w:val="0"/>
              <w:autoSpaceDN w:val="0"/>
              <w:adjustRightInd w:val="0"/>
              <w:snapToGrid w:val="0"/>
              <w:jc w:val="left"/>
              <w:textAlignment w:val="baseline"/>
              <w:rPr>
                <w:color w:val="000000"/>
                <w:szCs w:val="21"/>
              </w:rPr>
            </w:pPr>
            <w:r w:rsidRPr="00E11A48">
              <w:t>是</w:t>
            </w:r>
          </w:p>
        </w:tc>
      </w:tr>
      <w:tr w:rsidR="004B4E77" w:rsidRPr="00E11A48" w:rsidTr="00EB75B4">
        <w:trPr>
          <w:trHeight w:val="1658"/>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kinsoku w:val="0"/>
              <w:autoSpaceDE w:val="0"/>
              <w:autoSpaceDN w:val="0"/>
              <w:adjustRightInd w:val="0"/>
              <w:snapToGrid w:val="0"/>
              <w:jc w:val="left"/>
              <w:textAlignment w:val="baseline"/>
              <w:rPr>
                <w:color w:val="000000"/>
                <w:szCs w:val="21"/>
              </w:rPr>
            </w:pPr>
            <w:r w:rsidRPr="00E11A48">
              <w:t>5</w:t>
            </w:r>
          </w:p>
        </w:tc>
        <w:tc>
          <w:tcPr>
            <w:tcW w:w="1608"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jc w:val="left"/>
              <w:rPr>
                <w:sz w:val="22"/>
                <w:szCs w:val="22"/>
              </w:rPr>
            </w:pPr>
            <w:r w:rsidRPr="00E11A48">
              <w:rPr>
                <w:sz w:val="22"/>
                <w:szCs w:val="22"/>
              </w:rPr>
              <w:t>一种离心转头以及掌上离心机</w:t>
            </w:r>
          </w:p>
        </w:tc>
        <w:tc>
          <w:tcPr>
            <w:tcW w:w="513"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jc w:val="left"/>
              <w:rPr>
                <w:sz w:val="22"/>
                <w:szCs w:val="22"/>
              </w:rPr>
            </w:pPr>
            <w:r w:rsidRPr="00E11A48">
              <w:rPr>
                <w:sz w:val="22"/>
                <w:szCs w:val="22"/>
              </w:rPr>
              <w:t>实用新型专利</w:t>
            </w:r>
          </w:p>
        </w:tc>
        <w:tc>
          <w:tcPr>
            <w:tcW w:w="1428"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jc w:val="left"/>
              <w:rPr>
                <w:sz w:val="22"/>
                <w:szCs w:val="22"/>
              </w:rPr>
            </w:pPr>
            <w:r w:rsidRPr="00E11A48">
              <w:rPr>
                <w:sz w:val="22"/>
                <w:szCs w:val="22"/>
              </w:rPr>
              <w:t>肖以磊，姚杰，程诚，李鹤卫，吴陈高，张倩玉，魏勤，邓超</w:t>
            </w:r>
          </w:p>
        </w:tc>
        <w:tc>
          <w:tcPr>
            <w:tcW w:w="987"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kinsoku w:val="0"/>
              <w:autoSpaceDE w:val="0"/>
              <w:autoSpaceDN w:val="0"/>
              <w:adjustRightInd w:val="0"/>
              <w:snapToGrid w:val="0"/>
              <w:jc w:val="left"/>
              <w:textAlignment w:val="baseline"/>
              <w:rPr>
                <w:color w:val="000000"/>
                <w:szCs w:val="21"/>
              </w:rPr>
            </w:pPr>
            <w:r w:rsidRPr="00E11A48">
              <w:rPr>
                <w:spacing w:val="-5"/>
              </w:rPr>
              <w:t>江苏博嘉生物医学科技有限公司</w:t>
            </w:r>
            <w:r w:rsidRPr="00E11A48">
              <w:rPr>
                <w:spacing w:val="-5"/>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kinsoku w:val="0"/>
              <w:autoSpaceDE w:val="0"/>
              <w:autoSpaceDN w:val="0"/>
              <w:adjustRightInd w:val="0"/>
              <w:snapToGrid w:val="0"/>
              <w:jc w:val="left"/>
              <w:textAlignment w:val="baseline"/>
              <w:rPr>
                <w:color w:val="000000"/>
                <w:szCs w:val="21"/>
              </w:rPr>
            </w:pPr>
            <w:r w:rsidRPr="00E11A48">
              <w:rPr>
                <w:sz w:val="22"/>
                <w:szCs w:val="22"/>
              </w:rPr>
              <w:t>ZL 2023 2 2361841.2</w:t>
            </w:r>
          </w:p>
        </w:tc>
        <w:tc>
          <w:tcPr>
            <w:tcW w:w="709"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jc w:val="left"/>
            </w:pPr>
            <w:r w:rsidRPr="00E11A48">
              <w:rPr>
                <w:spacing w:val="-3"/>
              </w:rPr>
              <w:t>2024-</w:t>
            </w:r>
          </w:p>
          <w:p w:rsidR="004B4E77" w:rsidRPr="00E11A48" w:rsidRDefault="004B4E77" w:rsidP="004B4E77">
            <w:pPr>
              <w:kinsoku w:val="0"/>
              <w:autoSpaceDE w:val="0"/>
              <w:autoSpaceDN w:val="0"/>
              <w:adjustRightInd w:val="0"/>
              <w:snapToGrid w:val="0"/>
              <w:jc w:val="left"/>
              <w:textAlignment w:val="baseline"/>
              <w:rPr>
                <w:color w:val="000000"/>
                <w:szCs w:val="21"/>
              </w:rPr>
            </w:pPr>
            <w:r w:rsidRPr="00E11A48">
              <w:rPr>
                <w:spacing w:val="-2"/>
              </w:rPr>
              <w:t>04-26</w:t>
            </w:r>
          </w:p>
        </w:tc>
        <w:tc>
          <w:tcPr>
            <w:tcW w:w="851"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kinsoku w:val="0"/>
              <w:autoSpaceDE w:val="0"/>
              <w:autoSpaceDN w:val="0"/>
              <w:adjustRightInd w:val="0"/>
              <w:snapToGrid w:val="0"/>
              <w:spacing w:line="261" w:lineRule="auto"/>
              <w:jc w:val="left"/>
              <w:textAlignment w:val="baseline"/>
              <w:rPr>
                <w:color w:val="000000"/>
                <w:szCs w:val="21"/>
              </w:rPr>
            </w:pPr>
            <w:r w:rsidRPr="00E11A48">
              <w:rPr>
                <w:spacing w:val="-16"/>
              </w:rPr>
              <w:t>已公</w:t>
            </w:r>
            <w:r w:rsidRPr="00E11A48">
              <w:t>开</w:t>
            </w:r>
          </w:p>
        </w:tc>
        <w:tc>
          <w:tcPr>
            <w:tcW w:w="844"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kinsoku w:val="0"/>
              <w:autoSpaceDE w:val="0"/>
              <w:autoSpaceDN w:val="0"/>
              <w:adjustRightInd w:val="0"/>
              <w:snapToGrid w:val="0"/>
              <w:jc w:val="left"/>
              <w:textAlignment w:val="baseline"/>
              <w:rPr>
                <w:color w:val="000000"/>
                <w:szCs w:val="21"/>
              </w:rPr>
            </w:pPr>
            <w:r w:rsidRPr="00E11A48">
              <w:t>是</w:t>
            </w:r>
          </w:p>
        </w:tc>
        <w:tc>
          <w:tcPr>
            <w:tcW w:w="857"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kinsoku w:val="0"/>
              <w:autoSpaceDE w:val="0"/>
              <w:autoSpaceDN w:val="0"/>
              <w:adjustRightInd w:val="0"/>
              <w:snapToGrid w:val="0"/>
              <w:jc w:val="left"/>
              <w:textAlignment w:val="baseline"/>
              <w:rPr>
                <w:color w:val="000000"/>
                <w:szCs w:val="21"/>
              </w:rPr>
            </w:pPr>
            <w:r w:rsidRPr="00E11A48">
              <w:t>是</w:t>
            </w:r>
          </w:p>
        </w:tc>
      </w:tr>
      <w:tr w:rsidR="004B4E77" w:rsidRPr="00E11A48" w:rsidTr="00EB75B4">
        <w:trPr>
          <w:trHeight w:val="1798"/>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kinsoku w:val="0"/>
              <w:autoSpaceDE w:val="0"/>
              <w:autoSpaceDN w:val="0"/>
              <w:adjustRightInd w:val="0"/>
              <w:snapToGrid w:val="0"/>
              <w:jc w:val="left"/>
              <w:textAlignment w:val="baseline"/>
              <w:rPr>
                <w:color w:val="000000"/>
                <w:szCs w:val="21"/>
              </w:rPr>
            </w:pPr>
            <w:r w:rsidRPr="00E11A48">
              <w:t>6</w:t>
            </w:r>
          </w:p>
        </w:tc>
        <w:tc>
          <w:tcPr>
            <w:tcW w:w="1608"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jc w:val="left"/>
              <w:rPr>
                <w:sz w:val="22"/>
                <w:szCs w:val="22"/>
              </w:rPr>
            </w:pPr>
            <w:r w:rsidRPr="00E11A48">
              <w:rPr>
                <w:sz w:val="22"/>
                <w:szCs w:val="22"/>
              </w:rPr>
              <w:t>核酸分子检测装置</w:t>
            </w:r>
          </w:p>
        </w:tc>
        <w:tc>
          <w:tcPr>
            <w:tcW w:w="513"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jc w:val="left"/>
              <w:rPr>
                <w:sz w:val="22"/>
                <w:szCs w:val="22"/>
              </w:rPr>
            </w:pPr>
            <w:r w:rsidRPr="00E11A48">
              <w:rPr>
                <w:sz w:val="22"/>
                <w:szCs w:val="22"/>
              </w:rPr>
              <w:t>实用新型专利</w:t>
            </w:r>
          </w:p>
        </w:tc>
        <w:tc>
          <w:tcPr>
            <w:tcW w:w="1428"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jc w:val="left"/>
              <w:rPr>
                <w:sz w:val="22"/>
                <w:szCs w:val="22"/>
              </w:rPr>
            </w:pPr>
            <w:r w:rsidRPr="00E11A48">
              <w:rPr>
                <w:sz w:val="22"/>
                <w:szCs w:val="22"/>
              </w:rPr>
              <w:t>肖以磊，姚杰，程诚，李鹤卫，吴陈高，张倩玉，魏勤，邓超</w:t>
            </w:r>
          </w:p>
        </w:tc>
        <w:tc>
          <w:tcPr>
            <w:tcW w:w="987"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kinsoku w:val="0"/>
              <w:autoSpaceDE w:val="0"/>
              <w:autoSpaceDN w:val="0"/>
              <w:adjustRightInd w:val="0"/>
              <w:snapToGrid w:val="0"/>
              <w:jc w:val="left"/>
              <w:textAlignment w:val="baseline"/>
              <w:rPr>
                <w:color w:val="000000"/>
                <w:szCs w:val="21"/>
              </w:rPr>
            </w:pPr>
            <w:r w:rsidRPr="00E11A48">
              <w:rPr>
                <w:spacing w:val="-5"/>
              </w:rPr>
              <w:t>江苏博嘉生物医学科技有限公司</w:t>
            </w:r>
            <w:r w:rsidRPr="00E11A48">
              <w:rPr>
                <w:spacing w:val="-5"/>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kinsoku w:val="0"/>
              <w:autoSpaceDE w:val="0"/>
              <w:autoSpaceDN w:val="0"/>
              <w:adjustRightInd w:val="0"/>
              <w:snapToGrid w:val="0"/>
              <w:jc w:val="left"/>
              <w:textAlignment w:val="baseline"/>
              <w:rPr>
                <w:color w:val="000000"/>
                <w:szCs w:val="21"/>
              </w:rPr>
            </w:pPr>
            <w:r w:rsidRPr="00E11A48">
              <w:rPr>
                <w:sz w:val="22"/>
                <w:szCs w:val="22"/>
              </w:rPr>
              <w:t>ZL 2023 2 2408434.2</w:t>
            </w:r>
          </w:p>
        </w:tc>
        <w:tc>
          <w:tcPr>
            <w:tcW w:w="709"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jc w:val="left"/>
            </w:pPr>
            <w:r w:rsidRPr="00E11A48">
              <w:rPr>
                <w:spacing w:val="-3"/>
              </w:rPr>
              <w:t>2024-</w:t>
            </w:r>
          </w:p>
          <w:p w:rsidR="004B4E77" w:rsidRPr="00E11A48" w:rsidRDefault="004B4E77" w:rsidP="004B4E77">
            <w:pPr>
              <w:kinsoku w:val="0"/>
              <w:autoSpaceDE w:val="0"/>
              <w:autoSpaceDN w:val="0"/>
              <w:adjustRightInd w:val="0"/>
              <w:snapToGrid w:val="0"/>
              <w:jc w:val="left"/>
              <w:textAlignment w:val="baseline"/>
              <w:rPr>
                <w:color w:val="000000"/>
                <w:szCs w:val="21"/>
              </w:rPr>
            </w:pPr>
            <w:r w:rsidRPr="00E11A48">
              <w:rPr>
                <w:spacing w:val="-2"/>
              </w:rPr>
              <w:t>04-26</w:t>
            </w:r>
          </w:p>
        </w:tc>
        <w:tc>
          <w:tcPr>
            <w:tcW w:w="851"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kinsoku w:val="0"/>
              <w:autoSpaceDE w:val="0"/>
              <w:autoSpaceDN w:val="0"/>
              <w:adjustRightInd w:val="0"/>
              <w:snapToGrid w:val="0"/>
              <w:spacing w:line="261" w:lineRule="auto"/>
              <w:jc w:val="left"/>
              <w:textAlignment w:val="baseline"/>
              <w:rPr>
                <w:color w:val="000000"/>
                <w:szCs w:val="21"/>
              </w:rPr>
            </w:pPr>
            <w:r w:rsidRPr="00E11A48">
              <w:rPr>
                <w:spacing w:val="-16"/>
              </w:rPr>
              <w:t>已公</w:t>
            </w:r>
            <w:r w:rsidRPr="00E11A48">
              <w:t>开</w:t>
            </w:r>
          </w:p>
        </w:tc>
        <w:tc>
          <w:tcPr>
            <w:tcW w:w="844"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kinsoku w:val="0"/>
              <w:autoSpaceDE w:val="0"/>
              <w:autoSpaceDN w:val="0"/>
              <w:adjustRightInd w:val="0"/>
              <w:snapToGrid w:val="0"/>
              <w:jc w:val="left"/>
              <w:textAlignment w:val="baseline"/>
              <w:rPr>
                <w:color w:val="000000"/>
                <w:szCs w:val="21"/>
              </w:rPr>
            </w:pPr>
            <w:r w:rsidRPr="00E11A48">
              <w:t>是</w:t>
            </w:r>
          </w:p>
        </w:tc>
        <w:tc>
          <w:tcPr>
            <w:tcW w:w="857"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4B4E77">
            <w:pPr>
              <w:kinsoku w:val="0"/>
              <w:autoSpaceDE w:val="0"/>
              <w:autoSpaceDN w:val="0"/>
              <w:adjustRightInd w:val="0"/>
              <w:snapToGrid w:val="0"/>
              <w:jc w:val="left"/>
              <w:textAlignment w:val="baseline"/>
              <w:rPr>
                <w:color w:val="000000"/>
                <w:szCs w:val="21"/>
              </w:rPr>
            </w:pPr>
            <w:r w:rsidRPr="00E11A48">
              <w:t>是</w:t>
            </w:r>
          </w:p>
        </w:tc>
      </w:tr>
      <w:tr w:rsidR="004B4E77" w:rsidRPr="00E11A48" w:rsidTr="00EB75B4">
        <w:trPr>
          <w:trHeight w:val="1125"/>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8C3F2F">
            <w:pPr>
              <w:kinsoku w:val="0"/>
              <w:autoSpaceDE w:val="0"/>
              <w:autoSpaceDN w:val="0"/>
              <w:adjustRightInd w:val="0"/>
              <w:snapToGrid w:val="0"/>
              <w:jc w:val="center"/>
              <w:textAlignment w:val="baseline"/>
              <w:rPr>
                <w:color w:val="000000"/>
                <w:szCs w:val="21"/>
              </w:rPr>
            </w:pPr>
            <w:r w:rsidRPr="00E11A48">
              <w:t>7</w:t>
            </w:r>
          </w:p>
        </w:tc>
        <w:tc>
          <w:tcPr>
            <w:tcW w:w="1608"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8C3F2F">
            <w:pPr>
              <w:jc w:val="center"/>
            </w:pPr>
            <w:r w:rsidRPr="00E11A48">
              <w:t>一种大鼠脑损伤动物模型的制备系统及制备方法</w:t>
            </w:r>
          </w:p>
        </w:tc>
        <w:tc>
          <w:tcPr>
            <w:tcW w:w="513"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8C3F2F">
            <w:pPr>
              <w:jc w:val="center"/>
            </w:pPr>
            <w:r w:rsidRPr="00E11A48">
              <w:t>发明专利</w:t>
            </w:r>
          </w:p>
        </w:tc>
        <w:tc>
          <w:tcPr>
            <w:tcW w:w="1428"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8C3F2F">
            <w:pPr>
              <w:jc w:val="center"/>
              <w:rPr>
                <w:sz w:val="22"/>
                <w:szCs w:val="22"/>
              </w:rPr>
            </w:pPr>
            <w:r w:rsidRPr="00E11A48">
              <w:rPr>
                <w:sz w:val="22"/>
                <w:szCs w:val="22"/>
              </w:rPr>
              <w:t>肖以磊，祝子鹏，周杰</w:t>
            </w:r>
          </w:p>
        </w:tc>
        <w:tc>
          <w:tcPr>
            <w:tcW w:w="987"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8C3F2F">
            <w:pPr>
              <w:kinsoku w:val="0"/>
              <w:autoSpaceDE w:val="0"/>
              <w:autoSpaceDN w:val="0"/>
              <w:adjustRightInd w:val="0"/>
              <w:snapToGrid w:val="0"/>
              <w:jc w:val="center"/>
              <w:textAlignment w:val="baseline"/>
              <w:rPr>
                <w:color w:val="000000"/>
                <w:szCs w:val="21"/>
              </w:rPr>
            </w:pPr>
            <w:r w:rsidRPr="00E11A48">
              <w:rPr>
                <w:spacing w:val="-5"/>
              </w:rPr>
              <w:t>江苏博嘉生物医学科技有限公司</w:t>
            </w:r>
            <w:r w:rsidRPr="00E11A48">
              <w:rPr>
                <w:spacing w:val="-5"/>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8C3F2F">
            <w:pPr>
              <w:kinsoku w:val="0"/>
              <w:autoSpaceDE w:val="0"/>
              <w:autoSpaceDN w:val="0"/>
              <w:adjustRightInd w:val="0"/>
              <w:snapToGrid w:val="0"/>
              <w:jc w:val="center"/>
              <w:textAlignment w:val="baseline"/>
              <w:rPr>
                <w:color w:val="000000"/>
                <w:szCs w:val="21"/>
              </w:rPr>
            </w:pPr>
            <w:r w:rsidRPr="00E11A48">
              <w:t>CN 109907855 A</w:t>
            </w:r>
          </w:p>
        </w:tc>
        <w:tc>
          <w:tcPr>
            <w:tcW w:w="709"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8C3F2F">
            <w:pPr>
              <w:jc w:val="center"/>
            </w:pPr>
            <w:r w:rsidRPr="00E11A48">
              <w:rPr>
                <w:spacing w:val="-3"/>
              </w:rPr>
              <w:t>2019-</w:t>
            </w:r>
          </w:p>
          <w:p w:rsidR="004B4E77" w:rsidRPr="00E11A48" w:rsidRDefault="004B4E77" w:rsidP="008C3F2F">
            <w:pPr>
              <w:kinsoku w:val="0"/>
              <w:autoSpaceDE w:val="0"/>
              <w:autoSpaceDN w:val="0"/>
              <w:adjustRightInd w:val="0"/>
              <w:snapToGrid w:val="0"/>
              <w:jc w:val="center"/>
              <w:textAlignment w:val="baseline"/>
              <w:rPr>
                <w:color w:val="000000"/>
                <w:szCs w:val="21"/>
              </w:rPr>
            </w:pPr>
            <w:r w:rsidRPr="00E11A48">
              <w:rPr>
                <w:spacing w:val="-2"/>
              </w:rPr>
              <w:t>06-21</w:t>
            </w:r>
          </w:p>
        </w:tc>
        <w:tc>
          <w:tcPr>
            <w:tcW w:w="851"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8C3F2F">
            <w:pPr>
              <w:kinsoku w:val="0"/>
              <w:autoSpaceDE w:val="0"/>
              <w:autoSpaceDN w:val="0"/>
              <w:adjustRightInd w:val="0"/>
              <w:snapToGrid w:val="0"/>
              <w:spacing w:line="261" w:lineRule="auto"/>
              <w:jc w:val="center"/>
              <w:textAlignment w:val="baseline"/>
              <w:rPr>
                <w:color w:val="000000"/>
                <w:szCs w:val="21"/>
              </w:rPr>
            </w:pPr>
            <w:r w:rsidRPr="00E11A48">
              <w:rPr>
                <w:spacing w:val="-16"/>
              </w:rPr>
              <w:t>已授权</w:t>
            </w:r>
          </w:p>
        </w:tc>
        <w:tc>
          <w:tcPr>
            <w:tcW w:w="844"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8C3F2F">
            <w:pPr>
              <w:kinsoku w:val="0"/>
              <w:autoSpaceDE w:val="0"/>
              <w:autoSpaceDN w:val="0"/>
              <w:adjustRightInd w:val="0"/>
              <w:snapToGrid w:val="0"/>
              <w:jc w:val="center"/>
              <w:textAlignment w:val="baseline"/>
              <w:rPr>
                <w:color w:val="000000"/>
                <w:szCs w:val="21"/>
              </w:rPr>
            </w:pPr>
            <w:r w:rsidRPr="00E11A48">
              <w:t>是</w:t>
            </w:r>
          </w:p>
        </w:tc>
        <w:tc>
          <w:tcPr>
            <w:tcW w:w="857"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8C3F2F">
            <w:pPr>
              <w:kinsoku w:val="0"/>
              <w:autoSpaceDE w:val="0"/>
              <w:autoSpaceDN w:val="0"/>
              <w:adjustRightInd w:val="0"/>
              <w:snapToGrid w:val="0"/>
              <w:jc w:val="center"/>
              <w:textAlignment w:val="baseline"/>
              <w:rPr>
                <w:color w:val="000000"/>
                <w:szCs w:val="21"/>
              </w:rPr>
            </w:pPr>
            <w:r w:rsidRPr="00E11A48">
              <w:t>是</w:t>
            </w:r>
          </w:p>
        </w:tc>
      </w:tr>
      <w:tr w:rsidR="004B4E77" w:rsidRPr="00E11A48" w:rsidTr="00EB75B4">
        <w:trPr>
          <w:trHeight w:val="1263"/>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8C3F2F">
            <w:pPr>
              <w:kinsoku w:val="0"/>
              <w:autoSpaceDE w:val="0"/>
              <w:autoSpaceDN w:val="0"/>
              <w:adjustRightInd w:val="0"/>
              <w:snapToGrid w:val="0"/>
              <w:jc w:val="center"/>
              <w:textAlignment w:val="baseline"/>
              <w:rPr>
                <w:color w:val="000000"/>
                <w:szCs w:val="21"/>
              </w:rPr>
            </w:pPr>
            <w:r w:rsidRPr="00E11A48">
              <w:t>8</w:t>
            </w:r>
          </w:p>
        </w:tc>
        <w:tc>
          <w:tcPr>
            <w:tcW w:w="1608"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8C3F2F">
            <w:pPr>
              <w:jc w:val="center"/>
            </w:pPr>
            <w:r w:rsidRPr="00E11A48">
              <w:t>可精确限深椎弓根开路锥</w:t>
            </w:r>
          </w:p>
        </w:tc>
        <w:tc>
          <w:tcPr>
            <w:tcW w:w="513"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8C3F2F">
            <w:pPr>
              <w:jc w:val="center"/>
            </w:pPr>
            <w:r w:rsidRPr="00E11A48">
              <w:t>实用新型专利</w:t>
            </w:r>
          </w:p>
        </w:tc>
        <w:tc>
          <w:tcPr>
            <w:tcW w:w="1428"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8C3F2F">
            <w:pPr>
              <w:jc w:val="center"/>
              <w:rPr>
                <w:sz w:val="22"/>
                <w:szCs w:val="22"/>
              </w:rPr>
            </w:pPr>
            <w:r w:rsidRPr="00E11A48">
              <w:rPr>
                <w:sz w:val="22"/>
                <w:szCs w:val="22"/>
              </w:rPr>
              <w:t>肖以磊</w:t>
            </w:r>
            <w:r w:rsidRPr="00E11A48">
              <w:rPr>
                <w:sz w:val="22"/>
                <w:szCs w:val="22"/>
              </w:rPr>
              <w:t>,</w:t>
            </w:r>
            <w:r w:rsidRPr="00E11A48">
              <w:rPr>
                <w:sz w:val="22"/>
                <w:szCs w:val="22"/>
              </w:rPr>
              <w:t>徐振涛，许鹏，邢晓辉，李学元</w:t>
            </w:r>
          </w:p>
        </w:tc>
        <w:tc>
          <w:tcPr>
            <w:tcW w:w="987"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8C3F2F">
            <w:pPr>
              <w:kinsoku w:val="0"/>
              <w:autoSpaceDE w:val="0"/>
              <w:autoSpaceDN w:val="0"/>
              <w:adjustRightInd w:val="0"/>
              <w:snapToGrid w:val="0"/>
              <w:spacing w:line="244" w:lineRule="auto"/>
              <w:jc w:val="center"/>
              <w:textAlignment w:val="baseline"/>
              <w:rPr>
                <w:color w:val="000000"/>
                <w:szCs w:val="21"/>
              </w:rPr>
            </w:pPr>
            <w:r w:rsidRPr="00E11A48">
              <w:rPr>
                <w:spacing w:val="-5"/>
              </w:rPr>
              <w:t>聊城</w:t>
            </w:r>
            <w:r w:rsidRPr="00E11A48">
              <w:rPr>
                <w:spacing w:val="-7"/>
              </w:rPr>
              <w:t>市人</w:t>
            </w:r>
            <w:r w:rsidRPr="00E11A48">
              <w:rPr>
                <w:spacing w:val="-15"/>
              </w:rPr>
              <w:t>民医</w:t>
            </w:r>
            <w:r w:rsidRPr="00E11A48">
              <w:t xml:space="preserve"> </w:t>
            </w:r>
            <w:r w:rsidRPr="00E11A48">
              <w:t>院</w:t>
            </w:r>
          </w:p>
        </w:tc>
        <w:tc>
          <w:tcPr>
            <w:tcW w:w="709"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8C3F2F">
            <w:pPr>
              <w:kinsoku w:val="0"/>
              <w:autoSpaceDE w:val="0"/>
              <w:autoSpaceDN w:val="0"/>
              <w:adjustRightInd w:val="0"/>
              <w:snapToGrid w:val="0"/>
              <w:jc w:val="center"/>
              <w:textAlignment w:val="baseline"/>
              <w:rPr>
                <w:color w:val="000000"/>
                <w:szCs w:val="21"/>
              </w:rPr>
            </w:pPr>
            <w:r w:rsidRPr="00E11A48">
              <w:t>ZL 2022 2 2351347.3</w:t>
            </w:r>
          </w:p>
        </w:tc>
        <w:tc>
          <w:tcPr>
            <w:tcW w:w="709"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8C3F2F">
            <w:pPr>
              <w:jc w:val="center"/>
              <w:rPr>
                <w:color w:val="000000"/>
                <w:szCs w:val="21"/>
              </w:rPr>
            </w:pPr>
            <w:r w:rsidRPr="00E11A48">
              <w:rPr>
                <w:spacing w:val="-3"/>
              </w:rPr>
              <w:t>2023-</w:t>
            </w:r>
          </w:p>
          <w:p w:rsidR="004B4E77" w:rsidRPr="00E11A48" w:rsidRDefault="004B4E77" w:rsidP="008C3F2F">
            <w:pPr>
              <w:kinsoku w:val="0"/>
              <w:autoSpaceDE w:val="0"/>
              <w:autoSpaceDN w:val="0"/>
              <w:adjustRightInd w:val="0"/>
              <w:snapToGrid w:val="0"/>
              <w:jc w:val="center"/>
              <w:textAlignment w:val="baseline"/>
              <w:rPr>
                <w:color w:val="000000"/>
                <w:szCs w:val="21"/>
              </w:rPr>
            </w:pPr>
            <w:r w:rsidRPr="00E11A48">
              <w:rPr>
                <w:spacing w:val="-2"/>
              </w:rPr>
              <w:t>05-09</w:t>
            </w:r>
          </w:p>
        </w:tc>
        <w:tc>
          <w:tcPr>
            <w:tcW w:w="851"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8C3F2F">
            <w:pPr>
              <w:kinsoku w:val="0"/>
              <w:autoSpaceDE w:val="0"/>
              <w:autoSpaceDN w:val="0"/>
              <w:adjustRightInd w:val="0"/>
              <w:snapToGrid w:val="0"/>
              <w:spacing w:line="244" w:lineRule="auto"/>
              <w:jc w:val="center"/>
              <w:textAlignment w:val="baseline"/>
              <w:rPr>
                <w:color w:val="000000"/>
                <w:szCs w:val="21"/>
              </w:rPr>
            </w:pPr>
            <w:r w:rsidRPr="00E11A48">
              <w:rPr>
                <w:spacing w:val="-16"/>
              </w:rPr>
              <w:t>已授权</w:t>
            </w:r>
          </w:p>
        </w:tc>
        <w:tc>
          <w:tcPr>
            <w:tcW w:w="844"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8C3F2F">
            <w:pPr>
              <w:kinsoku w:val="0"/>
              <w:autoSpaceDE w:val="0"/>
              <w:autoSpaceDN w:val="0"/>
              <w:adjustRightInd w:val="0"/>
              <w:snapToGrid w:val="0"/>
              <w:jc w:val="center"/>
              <w:textAlignment w:val="baseline"/>
              <w:rPr>
                <w:color w:val="000000"/>
                <w:szCs w:val="21"/>
              </w:rPr>
            </w:pPr>
            <w:r w:rsidRPr="00E11A48">
              <w:t>是</w:t>
            </w:r>
          </w:p>
        </w:tc>
        <w:tc>
          <w:tcPr>
            <w:tcW w:w="857"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8C3F2F">
            <w:pPr>
              <w:kinsoku w:val="0"/>
              <w:autoSpaceDE w:val="0"/>
              <w:autoSpaceDN w:val="0"/>
              <w:adjustRightInd w:val="0"/>
              <w:snapToGrid w:val="0"/>
              <w:jc w:val="center"/>
              <w:textAlignment w:val="baseline"/>
              <w:rPr>
                <w:color w:val="000000"/>
                <w:szCs w:val="21"/>
              </w:rPr>
            </w:pPr>
            <w:r w:rsidRPr="00E11A48">
              <w:t>是</w:t>
            </w:r>
          </w:p>
        </w:tc>
      </w:tr>
      <w:tr w:rsidR="004B4E77" w:rsidRPr="00E11A48" w:rsidTr="00EB75B4">
        <w:trPr>
          <w:trHeight w:val="2367"/>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8C3F2F">
            <w:pPr>
              <w:kinsoku w:val="0"/>
              <w:autoSpaceDE w:val="0"/>
              <w:autoSpaceDN w:val="0"/>
              <w:adjustRightInd w:val="0"/>
              <w:snapToGrid w:val="0"/>
              <w:jc w:val="center"/>
              <w:textAlignment w:val="baseline"/>
              <w:rPr>
                <w:color w:val="000000"/>
                <w:szCs w:val="21"/>
              </w:rPr>
            </w:pPr>
            <w:r w:rsidRPr="00E11A48">
              <w:t>9</w:t>
            </w:r>
          </w:p>
        </w:tc>
        <w:tc>
          <w:tcPr>
            <w:tcW w:w="1608"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8C3F2F">
            <w:pPr>
              <w:jc w:val="center"/>
            </w:pPr>
            <w:r w:rsidRPr="00E11A48">
              <w:t>基于</w:t>
            </w:r>
            <w:r w:rsidRPr="00E11A48">
              <w:t>CRISPR</w:t>
            </w:r>
            <w:r w:rsidRPr="00E11A48">
              <w:t>检测小血管闭塞相关基因</w:t>
            </w:r>
            <w:r w:rsidRPr="00E11A48">
              <w:t>PTGS2</w:t>
            </w:r>
            <w:r w:rsidRPr="00E11A48">
              <w:t>位点突变的试剂盒</w:t>
            </w:r>
          </w:p>
        </w:tc>
        <w:tc>
          <w:tcPr>
            <w:tcW w:w="513"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8C3F2F">
            <w:pPr>
              <w:jc w:val="center"/>
            </w:pPr>
            <w:r w:rsidRPr="00E11A48">
              <w:rPr>
                <w:spacing w:val="-6"/>
              </w:rPr>
              <w:t>发明</w:t>
            </w:r>
            <w:r w:rsidRPr="00E11A48">
              <w:rPr>
                <w:spacing w:val="-5"/>
              </w:rPr>
              <w:t>专利</w:t>
            </w:r>
          </w:p>
        </w:tc>
        <w:tc>
          <w:tcPr>
            <w:tcW w:w="1428"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8C3F2F">
            <w:pPr>
              <w:widowControl/>
              <w:jc w:val="left"/>
            </w:pPr>
            <w:r w:rsidRPr="00E11A48">
              <w:rPr>
                <w:spacing w:val="-19"/>
              </w:rPr>
              <w:t>肖以磊，</w:t>
            </w:r>
            <w:r w:rsidRPr="00E11A48">
              <w:rPr>
                <w:color w:val="000000"/>
                <w:szCs w:val="21"/>
                <w:lang w:bidi="ar"/>
              </w:rPr>
              <w:t>郝瑜</w:t>
            </w:r>
          </w:p>
          <w:p w:rsidR="004B4E77" w:rsidRPr="00E11A48" w:rsidRDefault="004B4E77" w:rsidP="008C3F2F">
            <w:pPr>
              <w:widowControl/>
              <w:jc w:val="left"/>
              <w:rPr>
                <w:sz w:val="22"/>
                <w:szCs w:val="22"/>
              </w:rPr>
            </w:pPr>
            <w:r w:rsidRPr="00E11A48">
              <w:rPr>
                <w:spacing w:val="-19"/>
              </w:rPr>
              <w:t>，周</w:t>
            </w:r>
            <w:r w:rsidRPr="00E11A48">
              <w:rPr>
                <w:spacing w:val="1"/>
              </w:rPr>
              <w:t xml:space="preserve"> </w:t>
            </w:r>
            <w:r w:rsidRPr="00E11A48">
              <w:rPr>
                <w:spacing w:val="-19"/>
              </w:rPr>
              <w:t>杰，王</w:t>
            </w:r>
            <w:r w:rsidRPr="00E11A48">
              <w:rPr>
                <w:spacing w:val="1"/>
              </w:rPr>
              <w:t xml:space="preserve"> </w:t>
            </w:r>
            <w:r w:rsidRPr="00E11A48">
              <w:rPr>
                <w:spacing w:val="-19"/>
              </w:rPr>
              <w:t>凯颖，</w:t>
            </w:r>
            <w:r w:rsidRPr="00E11A48">
              <w:rPr>
                <w:spacing w:val="1"/>
              </w:rPr>
              <w:t xml:space="preserve"> </w:t>
            </w:r>
            <w:r w:rsidRPr="00E11A48">
              <w:rPr>
                <w:spacing w:val="-19"/>
              </w:rPr>
              <w:t>刘青，</w:t>
            </w:r>
            <w:r w:rsidRPr="00E11A48">
              <w:rPr>
                <w:spacing w:val="1"/>
              </w:rPr>
              <w:t xml:space="preserve"> </w:t>
            </w:r>
            <w:r w:rsidRPr="00E11A48">
              <w:rPr>
                <w:color w:val="000000"/>
                <w:szCs w:val="21"/>
                <w:lang w:bidi="ar"/>
              </w:rPr>
              <w:t>孙晓雨</w:t>
            </w:r>
            <w:r w:rsidRPr="00E11A48">
              <w:rPr>
                <w:spacing w:val="-19"/>
              </w:rPr>
              <w:t>，</w:t>
            </w:r>
            <w:r w:rsidRPr="00E11A48">
              <w:rPr>
                <w:color w:val="000000"/>
                <w:szCs w:val="21"/>
                <w:lang w:bidi="ar"/>
              </w:rPr>
              <w:t>樊亚明</w:t>
            </w:r>
            <w:r w:rsidRPr="00E11A48">
              <w:rPr>
                <w:color w:val="000000"/>
                <w:szCs w:val="21"/>
                <w:lang w:bidi="ar"/>
              </w:rPr>
              <w:t>,</w:t>
            </w:r>
            <w:r w:rsidRPr="00E11A48">
              <w:rPr>
                <w:spacing w:val="-19"/>
              </w:rPr>
              <w:t>程诚，</w:t>
            </w:r>
            <w:r w:rsidRPr="00E11A48">
              <w:rPr>
                <w:spacing w:val="1"/>
              </w:rPr>
              <w:t xml:space="preserve"> </w:t>
            </w:r>
            <w:r w:rsidRPr="00E11A48">
              <w:rPr>
                <w:spacing w:val="-19"/>
              </w:rPr>
              <w:t>姚杰，</w:t>
            </w:r>
            <w:r w:rsidRPr="00E11A48">
              <w:rPr>
                <w:spacing w:val="1"/>
              </w:rPr>
              <w:t xml:space="preserve"> </w:t>
            </w:r>
            <w:r w:rsidRPr="00E11A48">
              <w:rPr>
                <w:spacing w:val="37"/>
              </w:rPr>
              <w:t>张倩</w:t>
            </w:r>
            <w:r w:rsidRPr="00E11A48">
              <w:t xml:space="preserve"> </w:t>
            </w:r>
            <w:r w:rsidRPr="00E11A48">
              <w:rPr>
                <w:spacing w:val="-19"/>
              </w:rPr>
              <w:t>玉，吴</w:t>
            </w:r>
            <w:r w:rsidRPr="00E11A48">
              <w:rPr>
                <w:spacing w:val="1"/>
              </w:rPr>
              <w:t xml:space="preserve"> </w:t>
            </w:r>
            <w:r w:rsidRPr="00E11A48">
              <w:rPr>
                <w:spacing w:val="37"/>
              </w:rPr>
              <w:t>成高</w:t>
            </w:r>
          </w:p>
        </w:tc>
        <w:tc>
          <w:tcPr>
            <w:tcW w:w="987"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8C3F2F">
            <w:pPr>
              <w:kinsoku w:val="0"/>
              <w:autoSpaceDE w:val="0"/>
              <w:autoSpaceDN w:val="0"/>
              <w:adjustRightInd w:val="0"/>
              <w:snapToGrid w:val="0"/>
              <w:spacing w:line="266" w:lineRule="auto"/>
              <w:jc w:val="center"/>
              <w:textAlignment w:val="baseline"/>
              <w:rPr>
                <w:color w:val="000000"/>
                <w:szCs w:val="21"/>
              </w:rPr>
            </w:pPr>
            <w:r w:rsidRPr="00E11A48">
              <w:rPr>
                <w:spacing w:val="-5"/>
              </w:rPr>
              <w:t>江苏博嘉生物医学科技有限公司</w:t>
            </w:r>
            <w:r w:rsidRPr="00E11A48">
              <w:rPr>
                <w:spacing w:val="-5"/>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8C3F2F">
            <w:pPr>
              <w:kinsoku w:val="0"/>
              <w:autoSpaceDE w:val="0"/>
              <w:autoSpaceDN w:val="0"/>
              <w:adjustRightInd w:val="0"/>
              <w:snapToGrid w:val="0"/>
              <w:jc w:val="center"/>
              <w:textAlignment w:val="baseline"/>
              <w:rPr>
                <w:color w:val="000000"/>
                <w:szCs w:val="21"/>
              </w:rPr>
            </w:pPr>
            <w:r w:rsidRPr="00E11A48">
              <w:rPr>
                <w:spacing w:val="-2"/>
              </w:rPr>
              <w:t>CN 115961015 A</w:t>
            </w:r>
          </w:p>
        </w:tc>
        <w:tc>
          <w:tcPr>
            <w:tcW w:w="709"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8C3F2F">
            <w:pPr>
              <w:jc w:val="center"/>
            </w:pPr>
            <w:r w:rsidRPr="00E11A48">
              <w:rPr>
                <w:spacing w:val="-3"/>
              </w:rPr>
              <w:t>2023-</w:t>
            </w:r>
          </w:p>
          <w:p w:rsidR="004B4E77" w:rsidRPr="00E11A48" w:rsidRDefault="004B4E77" w:rsidP="008C3F2F">
            <w:pPr>
              <w:kinsoku w:val="0"/>
              <w:autoSpaceDE w:val="0"/>
              <w:autoSpaceDN w:val="0"/>
              <w:adjustRightInd w:val="0"/>
              <w:snapToGrid w:val="0"/>
              <w:jc w:val="center"/>
              <w:textAlignment w:val="baseline"/>
              <w:rPr>
                <w:color w:val="000000"/>
                <w:szCs w:val="21"/>
              </w:rPr>
            </w:pPr>
            <w:r w:rsidRPr="00E11A48">
              <w:rPr>
                <w:spacing w:val="-2"/>
              </w:rPr>
              <w:t>04-14</w:t>
            </w:r>
          </w:p>
        </w:tc>
        <w:tc>
          <w:tcPr>
            <w:tcW w:w="851"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8C3F2F">
            <w:pPr>
              <w:kinsoku w:val="0"/>
              <w:autoSpaceDE w:val="0"/>
              <w:autoSpaceDN w:val="0"/>
              <w:adjustRightInd w:val="0"/>
              <w:snapToGrid w:val="0"/>
              <w:spacing w:line="261" w:lineRule="auto"/>
              <w:jc w:val="center"/>
              <w:textAlignment w:val="baseline"/>
              <w:rPr>
                <w:color w:val="000000"/>
                <w:szCs w:val="21"/>
              </w:rPr>
            </w:pPr>
            <w:r w:rsidRPr="00E11A48">
              <w:rPr>
                <w:spacing w:val="-16"/>
              </w:rPr>
              <w:t>已公</w:t>
            </w:r>
            <w:r w:rsidRPr="00E11A48">
              <w:t>开</w:t>
            </w:r>
          </w:p>
        </w:tc>
        <w:tc>
          <w:tcPr>
            <w:tcW w:w="844"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8C3F2F">
            <w:pPr>
              <w:kinsoku w:val="0"/>
              <w:autoSpaceDE w:val="0"/>
              <w:autoSpaceDN w:val="0"/>
              <w:adjustRightInd w:val="0"/>
              <w:snapToGrid w:val="0"/>
              <w:jc w:val="center"/>
              <w:textAlignment w:val="baseline"/>
              <w:rPr>
                <w:color w:val="000000"/>
                <w:szCs w:val="21"/>
              </w:rPr>
            </w:pPr>
            <w:r w:rsidRPr="00E11A48">
              <w:t>是</w:t>
            </w:r>
          </w:p>
        </w:tc>
        <w:tc>
          <w:tcPr>
            <w:tcW w:w="857"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8C3F2F">
            <w:pPr>
              <w:kinsoku w:val="0"/>
              <w:autoSpaceDE w:val="0"/>
              <w:autoSpaceDN w:val="0"/>
              <w:adjustRightInd w:val="0"/>
              <w:snapToGrid w:val="0"/>
              <w:jc w:val="center"/>
              <w:textAlignment w:val="baseline"/>
              <w:rPr>
                <w:color w:val="000000"/>
                <w:szCs w:val="21"/>
              </w:rPr>
            </w:pPr>
            <w:r w:rsidRPr="00E11A48">
              <w:t>是</w:t>
            </w:r>
          </w:p>
        </w:tc>
      </w:tr>
      <w:tr w:rsidR="004B4E77" w:rsidRPr="00E11A48" w:rsidTr="00EB75B4">
        <w:trPr>
          <w:trHeight w:val="2365"/>
          <w:jc w:val="center"/>
        </w:trPr>
        <w:tc>
          <w:tcPr>
            <w:tcW w:w="568"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8C3F2F">
            <w:pPr>
              <w:kinsoku w:val="0"/>
              <w:autoSpaceDE w:val="0"/>
              <w:autoSpaceDN w:val="0"/>
              <w:adjustRightInd w:val="0"/>
              <w:snapToGrid w:val="0"/>
              <w:jc w:val="center"/>
              <w:textAlignment w:val="baseline"/>
              <w:rPr>
                <w:color w:val="000000"/>
                <w:szCs w:val="21"/>
              </w:rPr>
            </w:pPr>
            <w:r w:rsidRPr="00E11A48">
              <w:rPr>
                <w:spacing w:val="-6"/>
              </w:rPr>
              <w:lastRenderedPageBreak/>
              <w:t>10</w:t>
            </w:r>
          </w:p>
        </w:tc>
        <w:tc>
          <w:tcPr>
            <w:tcW w:w="1608"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8C3F2F">
            <w:pPr>
              <w:kinsoku w:val="0"/>
              <w:autoSpaceDE w:val="0"/>
              <w:autoSpaceDN w:val="0"/>
              <w:adjustRightInd w:val="0"/>
              <w:snapToGrid w:val="0"/>
              <w:spacing w:line="271" w:lineRule="auto"/>
              <w:jc w:val="center"/>
              <w:textAlignment w:val="baseline"/>
              <w:rPr>
                <w:color w:val="000000"/>
                <w:szCs w:val="21"/>
              </w:rPr>
            </w:pPr>
            <w:r w:rsidRPr="00E11A48">
              <w:rPr>
                <w:spacing w:val="-5"/>
              </w:rPr>
              <w:t>基于</w:t>
            </w:r>
            <w:r w:rsidRPr="00E11A48">
              <w:t xml:space="preserve"> </w:t>
            </w:r>
            <w:r w:rsidRPr="00E11A48">
              <w:rPr>
                <w:spacing w:val="4"/>
              </w:rPr>
              <w:t>CRISP</w:t>
            </w:r>
            <w:r w:rsidRPr="00E11A48">
              <w:rPr>
                <w:spacing w:val="-5"/>
              </w:rPr>
              <w:t>R</w:t>
            </w:r>
            <w:r w:rsidRPr="00E11A48">
              <w:rPr>
                <w:spacing w:val="-40"/>
              </w:rPr>
              <w:t xml:space="preserve"> </w:t>
            </w:r>
            <w:r w:rsidRPr="00E11A48">
              <w:rPr>
                <w:spacing w:val="-5"/>
              </w:rPr>
              <w:t>检测</w:t>
            </w:r>
            <w:r w:rsidRPr="00E11A48">
              <w:rPr>
                <w:spacing w:val="37"/>
              </w:rPr>
              <w:t>大血管闭塞相关基</w:t>
            </w:r>
            <w:r w:rsidRPr="00E11A48">
              <w:rPr>
                <w:spacing w:val="-3"/>
              </w:rPr>
              <w:t>因</w:t>
            </w:r>
            <w:r w:rsidRPr="00E11A48">
              <w:rPr>
                <w:spacing w:val="-49"/>
              </w:rPr>
              <w:t xml:space="preserve"> </w:t>
            </w:r>
            <w:r w:rsidRPr="00E11A48">
              <w:rPr>
                <w:spacing w:val="-3"/>
              </w:rPr>
              <w:t>ABO</w:t>
            </w:r>
            <w:r w:rsidRPr="00E11A48">
              <w:rPr>
                <w:spacing w:val="37"/>
              </w:rPr>
              <w:t>位点突变的试剂盒</w:t>
            </w:r>
          </w:p>
        </w:tc>
        <w:tc>
          <w:tcPr>
            <w:tcW w:w="513"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8C3F2F">
            <w:pPr>
              <w:kinsoku w:val="0"/>
              <w:autoSpaceDE w:val="0"/>
              <w:autoSpaceDN w:val="0"/>
              <w:adjustRightInd w:val="0"/>
              <w:snapToGrid w:val="0"/>
              <w:spacing w:line="259" w:lineRule="auto"/>
              <w:jc w:val="center"/>
              <w:textAlignment w:val="baseline"/>
              <w:rPr>
                <w:color w:val="000000"/>
                <w:szCs w:val="21"/>
              </w:rPr>
            </w:pPr>
            <w:r w:rsidRPr="00E11A48">
              <w:rPr>
                <w:spacing w:val="-6"/>
              </w:rPr>
              <w:t>发明</w:t>
            </w:r>
            <w:r w:rsidRPr="00E11A48">
              <w:rPr>
                <w:spacing w:val="-5"/>
              </w:rPr>
              <w:t>专利</w:t>
            </w:r>
          </w:p>
        </w:tc>
        <w:tc>
          <w:tcPr>
            <w:tcW w:w="1428"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8C3F2F">
            <w:pPr>
              <w:kinsoku w:val="0"/>
              <w:autoSpaceDE w:val="0"/>
              <w:autoSpaceDN w:val="0"/>
              <w:adjustRightInd w:val="0"/>
              <w:snapToGrid w:val="0"/>
              <w:spacing w:line="268" w:lineRule="auto"/>
              <w:jc w:val="center"/>
              <w:textAlignment w:val="baseline"/>
              <w:rPr>
                <w:color w:val="000000"/>
                <w:szCs w:val="21"/>
              </w:rPr>
            </w:pPr>
            <w:r w:rsidRPr="00E11A48">
              <w:rPr>
                <w:spacing w:val="-19"/>
              </w:rPr>
              <w:t>肖以磊，侯</w:t>
            </w:r>
            <w:r w:rsidRPr="00E11A48">
              <w:rPr>
                <w:spacing w:val="1"/>
              </w:rPr>
              <w:t xml:space="preserve"> </w:t>
            </w:r>
            <w:r w:rsidRPr="00E11A48">
              <w:rPr>
                <w:spacing w:val="-19"/>
              </w:rPr>
              <w:t>磊，周</w:t>
            </w:r>
            <w:r w:rsidRPr="00E11A48">
              <w:rPr>
                <w:spacing w:val="1"/>
              </w:rPr>
              <w:t xml:space="preserve"> </w:t>
            </w:r>
            <w:r w:rsidRPr="00E11A48">
              <w:rPr>
                <w:spacing w:val="-19"/>
              </w:rPr>
              <w:t>杰，王</w:t>
            </w:r>
            <w:r w:rsidRPr="00E11A48">
              <w:rPr>
                <w:spacing w:val="1"/>
              </w:rPr>
              <w:t xml:space="preserve"> </w:t>
            </w:r>
            <w:r w:rsidRPr="00E11A48">
              <w:rPr>
                <w:spacing w:val="-19"/>
              </w:rPr>
              <w:t>凯颖，</w:t>
            </w:r>
            <w:r w:rsidRPr="00E11A48">
              <w:rPr>
                <w:spacing w:val="1"/>
              </w:rPr>
              <w:t xml:space="preserve"> </w:t>
            </w:r>
            <w:r w:rsidRPr="00E11A48">
              <w:rPr>
                <w:spacing w:val="-19"/>
              </w:rPr>
              <w:t>刘青，</w:t>
            </w:r>
            <w:r w:rsidRPr="00E11A48">
              <w:rPr>
                <w:spacing w:val="1"/>
              </w:rPr>
              <w:t xml:space="preserve"> </w:t>
            </w:r>
            <w:r w:rsidRPr="00E11A48">
              <w:rPr>
                <w:spacing w:val="37"/>
              </w:rPr>
              <w:t>王云</w:t>
            </w:r>
            <w:r w:rsidRPr="00E11A48">
              <w:t xml:space="preserve"> </w:t>
            </w:r>
            <w:r w:rsidRPr="00E11A48">
              <w:rPr>
                <w:spacing w:val="-19"/>
              </w:rPr>
              <w:t>璐，高</w:t>
            </w:r>
            <w:r w:rsidRPr="00E11A48">
              <w:rPr>
                <w:spacing w:val="1"/>
              </w:rPr>
              <w:t xml:space="preserve"> </w:t>
            </w:r>
            <w:r w:rsidRPr="00E11A48">
              <w:rPr>
                <w:spacing w:val="-19"/>
              </w:rPr>
              <w:t>明旭，</w:t>
            </w:r>
            <w:r w:rsidRPr="00E11A48">
              <w:rPr>
                <w:spacing w:val="1"/>
              </w:rPr>
              <w:t xml:space="preserve"> </w:t>
            </w:r>
            <w:r w:rsidRPr="00E11A48">
              <w:rPr>
                <w:spacing w:val="-19"/>
              </w:rPr>
              <w:t>程诚，</w:t>
            </w:r>
            <w:r w:rsidRPr="00E11A48">
              <w:rPr>
                <w:spacing w:val="1"/>
              </w:rPr>
              <w:t xml:space="preserve"> </w:t>
            </w:r>
            <w:r w:rsidRPr="00E11A48">
              <w:rPr>
                <w:spacing w:val="-19"/>
              </w:rPr>
              <w:t>姚杰，</w:t>
            </w:r>
            <w:r w:rsidRPr="00E11A48">
              <w:rPr>
                <w:spacing w:val="1"/>
              </w:rPr>
              <w:t xml:space="preserve"> </w:t>
            </w:r>
            <w:r w:rsidRPr="00E11A48">
              <w:rPr>
                <w:spacing w:val="37"/>
              </w:rPr>
              <w:t>张倩</w:t>
            </w:r>
            <w:r w:rsidRPr="00E11A48">
              <w:t xml:space="preserve"> </w:t>
            </w:r>
            <w:r w:rsidRPr="00E11A48">
              <w:rPr>
                <w:spacing w:val="-19"/>
              </w:rPr>
              <w:t>玉，吴</w:t>
            </w:r>
            <w:r w:rsidRPr="00E11A48">
              <w:rPr>
                <w:spacing w:val="1"/>
              </w:rPr>
              <w:t xml:space="preserve"> </w:t>
            </w:r>
            <w:r w:rsidRPr="00E11A48">
              <w:rPr>
                <w:spacing w:val="37"/>
              </w:rPr>
              <w:t>成高</w:t>
            </w:r>
          </w:p>
        </w:tc>
        <w:tc>
          <w:tcPr>
            <w:tcW w:w="987"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8C3F2F">
            <w:pPr>
              <w:kinsoku w:val="0"/>
              <w:autoSpaceDE w:val="0"/>
              <w:autoSpaceDN w:val="0"/>
              <w:adjustRightInd w:val="0"/>
              <w:snapToGrid w:val="0"/>
              <w:jc w:val="center"/>
              <w:textAlignment w:val="baseline"/>
              <w:rPr>
                <w:color w:val="000000"/>
                <w:szCs w:val="21"/>
              </w:rPr>
            </w:pPr>
            <w:r w:rsidRPr="00E11A48">
              <w:rPr>
                <w:spacing w:val="-5"/>
              </w:rPr>
              <w:t>江苏博嘉生物医学科技有限公司</w:t>
            </w:r>
            <w:r w:rsidRPr="00E11A48">
              <w:rPr>
                <w:spacing w:val="-5"/>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8C3F2F">
            <w:pPr>
              <w:jc w:val="center"/>
            </w:pPr>
            <w:r w:rsidRPr="00E11A48">
              <w:rPr>
                <w:spacing w:val="-2"/>
              </w:rPr>
              <w:t>CN</w:t>
            </w:r>
          </w:p>
          <w:p w:rsidR="004B4E77" w:rsidRPr="00E11A48" w:rsidRDefault="004B4E77" w:rsidP="008C3F2F">
            <w:pPr>
              <w:kinsoku w:val="0"/>
              <w:autoSpaceDE w:val="0"/>
              <w:autoSpaceDN w:val="0"/>
              <w:adjustRightInd w:val="0"/>
              <w:snapToGrid w:val="0"/>
              <w:spacing w:line="280" w:lineRule="auto"/>
              <w:jc w:val="center"/>
              <w:textAlignment w:val="baseline"/>
              <w:rPr>
                <w:color w:val="000000"/>
                <w:szCs w:val="21"/>
              </w:rPr>
            </w:pPr>
            <w:r w:rsidRPr="00E11A48">
              <w:rPr>
                <w:spacing w:val="-5"/>
              </w:rPr>
              <w:t>11596</w:t>
            </w:r>
            <w:r w:rsidRPr="00E11A48">
              <w:t xml:space="preserve"> </w:t>
            </w:r>
            <w:r w:rsidRPr="00E11A48">
              <w:rPr>
                <w:spacing w:val="-6"/>
              </w:rPr>
              <w:t>1016</w:t>
            </w:r>
            <w:r w:rsidRPr="00E11A48">
              <w:rPr>
                <w:spacing w:val="-43"/>
              </w:rPr>
              <w:t xml:space="preserve"> </w:t>
            </w:r>
            <w:r w:rsidRPr="00E11A48">
              <w:rPr>
                <w:spacing w:val="-6"/>
              </w:rPr>
              <w:t>A</w:t>
            </w:r>
          </w:p>
        </w:tc>
        <w:tc>
          <w:tcPr>
            <w:tcW w:w="709"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8C3F2F">
            <w:pPr>
              <w:jc w:val="center"/>
            </w:pPr>
            <w:r w:rsidRPr="00E11A48">
              <w:rPr>
                <w:spacing w:val="-3"/>
              </w:rPr>
              <w:t>2023-</w:t>
            </w:r>
          </w:p>
          <w:p w:rsidR="004B4E77" w:rsidRPr="00E11A48" w:rsidRDefault="004B4E77" w:rsidP="008C3F2F">
            <w:pPr>
              <w:kinsoku w:val="0"/>
              <w:autoSpaceDE w:val="0"/>
              <w:autoSpaceDN w:val="0"/>
              <w:adjustRightInd w:val="0"/>
              <w:snapToGrid w:val="0"/>
              <w:jc w:val="center"/>
              <w:textAlignment w:val="baseline"/>
              <w:rPr>
                <w:color w:val="000000"/>
                <w:szCs w:val="21"/>
              </w:rPr>
            </w:pPr>
            <w:r w:rsidRPr="00E11A48">
              <w:rPr>
                <w:spacing w:val="-2"/>
              </w:rPr>
              <w:t>04-14</w:t>
            </w:r>
          </w:p>
        </w:tc>
        <w:tc>
          <w:tcPr>
            <w:tcW w:w="851"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8C3F2F">
            <w:pPr>
              <w:kinsoku w:val="0"/>
              <w:autoSpaceDE w:val="0"/>
              <w:autoSpaceDN w:val="0"/>
              <w:adjustRightInd w:val="0"/>
              <w:snapToGrid w:val="0"/>
              <w:spacing w:line="261" w:lineRule="auto"/>
              <w:jc w:val="center"/>
              <w:textAlignment w:val="baseline"/>
              <w:rPr>
                <w:color w:val="000000"/>
                <w:szCs w:val="21"/>
              </w:rPr>
            </w:pPr>
            <w:r w:rsidRPr="00E11A48">
              <w:rPr>
                <w:spacing w:val="-16"/>
              </w:rPr>
              <w:t>已公</w:t>
            </w:r>
            <w:r w:rsidRPr="00E11A48">
              <w:t>开</w:t>
            </w:r>
          </w:p>
        </w:tc>
        <w:tc>
          <w:tcPr>
            <w:tcW w:w="844"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8C3F2F">
            <w:pPr>
              <w:kinsoku w:val="0"/>
              <w:autoSpaceDE w:val="0"/>
              <w:autoSpaceDN w:val="0"/>
              <w:adjustRightInd w:val="0"/>
              <w:snapToGrid w:val="0"/>
              <w:jc w:val="center"/>
              <w:textAlignment w:val="baseline"/>
              <w:rPr>
                <w:color w:val="000000"/>
                <w:szCs w:val="21"/>
              </w:rPr>
            </w:pPr>
            <w:r w:rsidRPr="00E11A48">
              <w:t>是</w:t>
            </w:r>
          </w:p>
        </w:tc>
        <w:tc>
          <w:tcPr>
            <w:tcW w:w="857" w:type="dxa"/>
            <w:tcBorders>
              <w:top w:val="single" w:sz="4" w:space="0" w:color="000000"/>
              <w:left w:val="single" w:sz="4" w:space="0" w:color="000000"/>
              <w:bottom w:val="single" w:sz="4" w:space="0" w:color="000000"/>
              <w:right w:val="single" w:sz="4" w:space="0" w:color="000000"/>
            </w:tcBorders>
            <w:vAlign w:val="center"/>
          </w:tcPr>
          <w:p w:rsidR="004B4E77" w:rsidRPr="00E11A48" w:rsidRDefault="004B4E77" w:rsidP="008C3F2F">
            <w:pPr>
              <w:kinsoku w:val="0"/>
              <w:autoSpaceDE w:val="0"/>
              <w:autoSpaceDN w:val="0"/>
              <w:adjustRightInd w:val="0"/>
              <w:snapToGrid w:val="0"/>
              <w:jc w:val="center"/>
              <w:textAlignment w:val="baseline"/>
              <w:rPr>
                <w:color w:val="000000"/>
                <w:szCs w:val="21"/>
              </w:rPr>
            </w:pPr>
            <w:r w:rsidRPr="00E11A48">
              <w:t>是</w:t>
            </w:r>
          </w:p>
        </w:tc>
      </w:tr>
    </w:tbl>
    <w:p w:rsidR="004B4E77" w:rsidRPr="00E11A48" w:rsidRDefault="004B4E77" w:rsidP="004B4E77">
      <w:pPr>
        <w:rPr>
          <w:color w:val="000000"/>
          <w:sz w:val="24"/>
          <w:szCs w:val="24"/>
        </w:rPr>
      </w:pPr>
    </w:p>
    <w:p w:rsidR="004B4E77" w:rsidRPr="00E11A48" w:rsidRDefault="004B4E77" w:rsidP="00EA106A">
      <w:pPr>
        <w:spacing w:line="360" w:lineRule="auto"/>
        <w:rPr>
          <w:b/>
          <w:bCs/>
          <w:color w:val="000000"/>
          <w:szCs w:val="21"/>
        </w:rPr>
      </w:pPr>
      <w:r w:rsidRPr="00E11A48">
        <w:rPr>
          <w:b/>
          <w:bCs/>
          <w:color w:val="000000"/>
          <w:szCs w:val="21"/>
        </w:rPr>
        <w:t>主要完成人</w:t>
      </w:r>
    </w:p>
    <w:p w:rsidR="004B4E77" w:rsidRPr="00E11A48" w:rsidRDefault="004B4E77" w:rsidP="00EA106A">
      <w:pPr>
        <w:spacing w:line="360" w:lineRule="auto"/>
        <w:rPr>
          <w:b/>
          <w:bCs/>
          <w:color w:val="000000"/>
          <w:szCs w:val="21"/>
        </w:rPr>
      </w:pPr>
      <w:r w:rsidRPr="00E11A48">
        <w:rPr>
          <w:b/>
          <w:bCs/>
          <w:color w:val="000000"/>
          <w:szCs w:val="21"/>
        </w:rPr>
        <w:t>姓名：肖以磊</w:t>
      </w:r>
      <w:r w:rsidRPr="00E11A48">
        <w:rPr>
          <w:b/>
          <w:bCs/>
          <w:color w:val="000000"/>
          <w:szCs w:val="21"/>
        </w:rPr>
        <w:t xml:space="preserve"> </w:t>
      </w:r>
      <w:r w:rsidRPr="00E11A48">
        <w:rPr>
          <w:b/>
          <w:bCs/>
          <w:color w:val="000000"/>
          <w:szCs w:val="21"/>
        </w:rPr>
        <w:t>排名：</w:t>
      </w:r>
      <w:r w:rsidRPr="00E11A48">
        <w:rPr>
          <w:b/>
          <w:bCs/>
          <w:color w:val="000000"/>
          <w:szCs w:val="21"/>
        </w:rPr>
        <w:t xml:space="preserve">1 </w:t>
      </w:r>
      <w:r w:rsidRPr="00E11A48">
        <w:rPr>
          <w:b/>
          <w:bCs/>
          <w:color w:val="000000"/>
          <w:szCs w:val="21"/>
        </w:rPr>
        <w:t>单位名称：聊城市人民医院</w:t>
      </w:r>
    </w:p>
    <w:p w:rsidR="004B4E77" w:rsidRPr="00E11A48" w:rsidRDefault="004B4E77" w:rsidP="00EA106A">
      <w:pPr>
        <w:pStyle w:val="ae"/>
        <w:ind w:firstLineChars="0" w:firstLine="0"/>
        <w:rPr>
          <w:rFonts w:ascii="Times New Roman"/>
          <w:b/>
          <w:bCs/>
          <w:color w:val="000000"/>
          <w:sz w:val="21"/>
          <w:szCs w:val="21"/>
        </w:rPr>
      </w:pPr>
      <w:r w:rsidRPr="00E11A48">
        <w:rPr>
          <w:rFonts w:ascii="Times New Roman"/>
          <w:b/>
          <w:bCs/>
          <w:color w:val="000000"/>
          <w:sz w:val="21"/>
          <w:szCs w:val="21"/>
        </w:rPr>
        <w:t>对本项目</w:t>
      </w:r>
      <w:r w:rsidRPr="00E11A48">
        <w:rPr>
          <w:rFonts w:ascii="Times New Roman"/>
          <w:b/>
          <w:bCs/>
          <w:sz w:val="21"/>
          <w:szCs w:val="21"/>
        </w:rPr>
        <w:t>主要科技创新的</w:t>
      </w:r>
      <w:r w:rsidRPr="00E11A48">
        <w:rPr>
          <w:rFonts w:ascii="Times New Roman"/>
          <w:b/>
          <w:bCs/>
          <w:color w:val="000000"/>
          <w:sz w:val="21"/>
          <w:szCs w:val="21"/>
        </w:rPr>
        <w:t>贡献：</w:t>
      </w:r>
    </w:p>
    <w:p w:rsidR="004B4E77" w:rsidRPr="00E11A48" w:rsidRDefault="004B4E77" w:rsidP="004B4E77">
      <w:pPr>
        <w:spacing w:line="360" w:lineRule="auto"/>
        <w:ind w:firstLineChars="200" w:firstLine="408"/>
        <w:rPr>
          <w:spacing w:val="-4"/>
          <w:szCs w:val="21"/>
        </w:rPr>
      </w:pPr>
      <w:r w:rsidRPr="00E11A48">
        <w:rPr>
          <w:spacing w:val="-3"/>
          <w:szCs w:val="21"/>
        </w:rPr>
        <w:t>2018</w:t>
      </w:r>
      <w:r w:rsidRPr="00E11A48">
        <w:rPr>
          <w:spacing w:val="-44"/>
          <w:szCs w:val="21"/>
        </w:rPr>
        <w:t xml:space="preserve"> </w:t>
      </w:r>
      <w:r w:rsidRPr="00E11A48">
        <w:rPr>
          <w:spacing w:val="-3"/>
          <w:szCs w:val="21"/>
        </w:rPr>
        <w:t>年</w:t>
      </w:r>
      <w:r w:rsidRPr="00E11A48">
        <w:rPr>
          <w:spacing w:val="-3"/>
          <w:szCs w:val="21"/>
        </w:rPr>
        <w:t>1</w:t>
      </w:r>
      <w:r w:rsidRPr="00E11A48">
        <w:rPr>
          <w:spacing w:val="-3"/>
          <w:szCs w:val="21"/>
        </w:rPr>
        <w:t>月起参加</w:t>
      </w:r>
      <w:r w:rsidRPr="00E11A48">
        <w:rPr>
          <w:spacing w:val="-3"/>
          <w:szCs w:val="21"/>
        </w:rPr>
        <w:t>“</w:t>
      </w:r>
      <w:r w:rsidRPr="00E11A48">
        <w:rPr>
          <w:spacing w:val="-3"/>
          <w:szCs w:val="21"/>
        </w:rPr>
        <w:t>脑卒中发病机制及关键诊疗技术研发与应用</w:t>
      </w:r>
      <w:r w:rsidRPr="00E11A48">
        <w:rPr>
          <w:spacing w:val="-77"/>
          <w:szCs w:val="21"/>
        </w:rPr>
        <w:t xml:space="preserve"> ”</w:t>
      </w:r>
      <w:r w:rsidRPr="00E11A48">
        <w:rPr>
          <w:spacing w:val="-3"/>
          <w:szCs w:val="21"/>
        </w:rPr>
        <w:t>项目的</w:t>
      </w:r>
      <w:r w:rsidRPr="00E11A48">
        <w:rPr>
          <w:spacing w:val="-4"/>
          <w:szCs w:val="21"/>
        </w:rPr>
        <w:t>研究，负责课题设计、方案实施、</w:t>
      </w:r>
      <w:r w:rsidRPr="00E11A48">
        <w:rPr>
          <w:spacing w:val="-3"/>
          <w:szCs w:val="21"/>
        </w:rPr>
        <w:t>资料整理，项目质控等，创新性对脑卒中发病机制研究，并研发了基于</w:t>
      </w:r>
      <w:r w:rsidRPr="00E11A48">
        <w:rPr>
          <w:spacing w:val="-46"/>
          <w:szCs w:val="21"/>
        </w:rPr>
        <w:t xml:space="preserve"> </w:t>
      </w:r>
      <w:r w:rsidRPr="00E11A48">
        <w:rPr>
          <w:spacing w:val="-3"/>
          <w:szCs w:val="21"/>
        </w:rPr>
        <w:t>CRIS</w:t>
      </w:r>
      <w:r w:rsidRPr="00E11A48">
        <w:rPr>
          <w:spacing w:val="-4"/>
          <w:szCs w:val="21"/>
        </w:rPr>
        <w:t>PR</w:t>
      </w:r>
      <w:r w:rsidRPr="00E11A48">
        <w:rPr>
          <w:spacing w:val="-44"/>
          <w:szCs w:val="21"/>
        </w:rPr>
        <w:t xml:space="preserve"> </w:t>
      </w:r>
      <w:r w:rsidRPr="00E11A48">
        <w:rPr>
          <w:spacing w:val="-4"/>
          <w:szCs w:val="21"/>
        </w:rPr>
        <w:t>技术的脑卒中易感基因基因快</w:t>
      </w:r>
      <w:r w:rsidRPr="00E11A48">
        <w:rPr>
          <w:spacing w:val="-1"/>
          <w:szCs w:val="21"/>
        </w:rPr>
        <w:t>速检测系统，可应用于人群大样本疾病筛查、早期诊断、发生机制及早期干</w:t>
      </w:r>
      <w:r w:rsidRPr="00E11A48">
        <w:rPr>
          <w:spacing w:val="-2"/>
          <w:szCs w:val="21"/>
        </w:rPr>
        <w:t>预，可对脑卒中疾病高危人群提</w:t>
      </w:r>
      <w:r w:rsidRPr="00E11A48">
        <w:rPr>
          <w:spacing w:val="-3"/>
          <w:szCs w:val="21"/>
        </w:rPr>
        <w:t>早干预；带动了多家地市级医院的脑卒中适宜诊疗技术能力的提升，同时将</w:t>
      </w:r>
      <w:r w:rsidRPr="00E11A48">
        <w:rPr>
          <w:spacing w:val="-46"/>
          <w:szCs w:val="21"/>
        </w:rPr>
        <w:t xml:space="preserve"> </w:t>
      </w:r>
      <w:proofErr w:type="spellStart"/>
      <w:r w:rsidRPr="00E11A48">
        <w:rPr>
          <w:spacing w:val="-3"/>
          <w:szCs w:val="21"/>
        </w:rPr>
        <w:t>CRI</w:t>
      </w:r>
      <w:r w:rsidRPr="00E11A48">
        <w:rPr>
          <w:spacing w:val="-4"/>
          <w:szCs w:val="21"/>
        </w:rPr>
        <w:t>SPR</w:t>
      </w:r>
      <w:proofErr w:type="spellEnd"/>
      <w:r w:rsidRPr="00E11A48">
        <w:rPr>
          <w:spacing w:val="-45"/>
          <w:szCs w:val="21"/>
        </w:rPr>
        <w:t xml:space="preserve"> </w:t>
      </w:r>
      <w:r w:rsidRPr="00E11A48">
        <w:rPr>
          <w:spacing w:val="-4"/>
          <w:szCs w:val="21"/>
        </w:rPr>
        <w:t>检测技术推广到临床，为</w:t>
      </w:r>
      <w:r w:rsidRPr="00E11A48">
        <w:rPr>
          <w:spacing w:val="-1"/>
          <w:szCs w:val="21"/>
        </w:rPr>
        <w:t>每一例患者制定个体化诊疗方案。改善了脑卒中患者的预后，减轻了患者的</w:t>
      </w:r>
      <w:r w:rsidRPr="00E11A48">
        <w:rPr>
          <w:spacing w:val="-2"/>
          <w:szCs w:val="21"/>
        </w:rPr>
        <w:t>家庭负担，取得了良好的经济效</w:t>
      </w:r>
      <w:r w:rsidRPr="00E11A48">
        <w:rPr>
          <w:spacing w:val="-4"/>
          <w:szCs w:val="21"/>
        </w:rPr>
        <w:t>益和社会效益。</w:t>
      </w:r>
    </w:p>
    <w:p w:rsidR="004B4E77" w:rsidRPr="00E11A48" w:rsidRDefault="004B4E77" w:rsidP="00EA106A">
      <w:pPr>
        <w:spacing w:line="360" w:lineRule="auto"/>
        <w:rPr>
          <w:b/>
          <w:bCs/>
          <w:color w:val="000000"/>
          <w:szCs w:val="21"/>
        </w:rPr>
      </w:pPr>
      <w:r w:rsidRPr="00E11A48">
        <w:rPr>
          <w:b/>
          <w:bCs/>
          <w:color w:val="000000"/>
          <w:szCs w:val="21"/>
        </w:rPr>
        <w:t>姓名：王贞</w:t>
      </w:r>
      <w:r w:rsidRPr="00E11A48">
        <w:rPr>
          <w:b/>
          <w:bCs/>
          <w:color w:val="000000"/>
          <w:szCs w:val="21"/>
        </w:rPr>
        <w:t xml:space="preserve"> </w:t>
      </w:r>
      <w:r w:rsidRPr="00E11A48">
        <w:rPr>
          <w:b/>
          <w:bCs/>
          <w:color w:val="000000"/>
          <w:szCs w:val="21"/>
        </w:rPr>
        <w:t>排名：</w:t>
      </w:r>
      <w:r w:rsidRPr="00E11A48">
        <w:rPr>
          <w:b/>
          <w:bCs/>
          <w:color w:val="000000"/>
          <w:szCs w:val="21"/>
        </w:rPr>
        <w:t xml:space="preserve">2 </w:t>
      </w:r>
      <w:r w:rsidRPr="00E11A48">
        <w:rPr>
          <w:b/>
          <w:bCs/>
          <w:color w:val="000000"/>
          <w:szCs w:val="21"/>
        </w:rPr>
        <w:t>单位名称：聊城大学</w:t>
      </w:r>
    </w:p>
    <w:p w:rsidR="004B4E77" w:rsidRPr="00E11A48" w:rsidRDefault="004B4E77" w:rsidP="00EA106A">
      <w:pPr>
        <w:pStyle w:val="ae"/>
        <w:ind w:firstLineChars="0" w:firstLine="0"/>
        <w:rPr>
          <w:rFonts w:ascii="Times New Roman"/>
          <w:b/>
          <w:bCs/>
          <w:color w:val="000000"/>
          <w:sz w:val="21"/>
          <w:szCs w:val="21"/>
        </w:rPr>
      </w:pPr>
      <w:r w:rsidRPr="00E11A48">
        <w:rPr>
          <w:rFonts w:ascii="Times New Roman"/>
          <w:b/>
          <w:bCs/>
          <w:color w:val="000000"/>
          <w:sz w:val="21"/>
          <w:szCs w:val="21"/>
        </w:rPr>
        <w:t>对本项目</w:t>
      </w:r>
      <w:r w:rsidRPr="00E11A48">
        <w:rPr>
          <w:rFonts w:ascii="Times New Roman"/>
          <w:b/>
          <w:bCs/>
          <w:sz w:val="21"/>
          <w:szCs w:val="21"/>
        </w:rPr>
        <w:t>主要科技创新的</w:t>
      </w:r>
      <w:r w:rsidRPr="00E11A48">
        <w:rPr>
          <w:rFonts w:ascii="Times New Roman"/>
          <w:b/>
          <w:bCs/>
          <w:color w:val="000000"/>
          <w:sz w:val="21"/>
          <w:szCs w:val="21"/>
        </w:rPr>
        <w:t>贡献：</w:t>
      </w:r>
    </w:p>
    <w:p w:rsidR="004B4E77" w:rsidRPr="00E11A48" w:rsidRDefault="004B4E77" w:rsidP="004B4E77">
      <w:pPr>
        <w:spacing w:line="360" w:lineRule="auto"/>
        <w:ind w:firstLineChars="200" w:firstLine="396"/>
        <w:rPr>
          <w:spacing w:val="-2"/>
          <w:szCs w:val="21"/>
        </w:rPr>
      </w:pPr>
      <w:r w:rsidRPr="00E11A48">
        <w:rPr>
          <w:spacing w:val="-6"/>
          <w:szCs w:val="21"/>
        </w:rPr>
        <w:t>2020</w:t>
      </w:r>
      <w:r w:rsidRPr="00E11A48">
        <w:rPr>
          <w:spacing w:val="-43"/>
          <w:szCs w:val="21"/>
        </w:rPr>
        <w:t xml:space="preserve"> </w:t>
      </w:r>
      <w:r w:rsidRPr="00E11A48">
        <w:rPr>
          <w:spacing w:val="-6"/>
          <w:szCs w:val="21"/>
        </w:rPr>
        <w:t>年</w:t>
      </w:r>
      <w:r w:rsidRPr="00E11A48">
        <w:rPr>
          <w:spacing w:val="-6"/>
          <w:szCs w:val="21"/>
        </w:rPr>
        <w:t>1</w:t>
      </w:r>
      <w:r w:rsidRPr="00E11A48">
        <w:rPr>
          <w:spacing w:val="-39"/>
          <w:szCs w:val="21"/>
        </w:rPr>
        <w:t xml:space="preserve"> </w:t>
      </w:r>
      <w:r w:rsidRPr="00E11A48">
        <w:rPr>
          <w:spacing w:val="-6"/>
          <w:szCs w:val="21"/>
        </w:rPr>
        <w:t>月起参加</w:t>
      </w:r>
      <w:r w:rsidRPr="00E11A48">
        <w:rPr>
          <w:spacing w:val="-6"/>
          <w:szCs w:val="21"/>
        </w:rPr>
        <w:t>“</w:t>
      </w:r>
      <w:r w:rsidRPr="00E11A48">
        <w:rPr>
          <w:spacing w:val="-6"/>
          <w:szCs w:val="21"/>
        </w:rPr>
        <w:t>脑卒中发病机制及关键诊疗技术研发与应用</w:t>
      </w:r>
      <w:r w:rsidRPr="00E11A48">
        <w:rPr>
          <w:spacing w:val="-77"/>
          <w:szCs w:val="21"/>
        </w:rPr>
        <w:t xml:space="preserve"> </w:t>
      </w:r>
      <w:r w:rsidRPr="00E11A48">
        <w:rPr>
          <w:spacing w:val="-6"/>
          <w:szCs w:val="21"/>
        </w:rPr>
        <w:t>”</w:t>
      </w:r>
      <w:r w:rsidRPr="00E11A48">
        <w:rPr>
          <w:spacing w:val="-6"/>
          <w:szCs w:val="21"/>
        </w:rPr>
        <w:t>项目的研究，负责基</w:t>
      </w:r>
      <w:r w:rsidRPr="00E11A48">
        <w:rPr>
          <w:spacing w:val="-7"/>
          <w:szCs w:val="21"/>
        </w:rPr>
        <w:t>础实验指导、实施等，</w:t>
      </w:r>
      <w:r w:rsidRPr="00E11A48">
        <w:rPr>
          <w:spacing w:val="-3"/>
          <w:szCs w:val="21"/>
        </w:rPr>
        <w:t>创新性对脑卒中缺血缺氧性损伤发病机制研究，阐明了过表达</w:t>
      </w:r>
      <w:r w:rsidRPr="00E11A48">
        <w:rPr>
          <w:spacing w:val="-50"/>
          <w:szCs w:val="21"/>
        </w:rPr>
        <w:t xml:space="preserve"> </w:t>
      </w:r>
      <w:r w:rsidRPr="00E11A48">
        <w:rPr>
          <w:spacing w:val="-3"/>
          <w:szCs w:val="21"/>
        </w:rPr>
        <w:t>miR</w:t>
      </w:r>
      <w:r w:rsidRPr="00E11A48">
        <w:rPr>
          <w:spacing w:val="-4"/>
          <w:szCs w:val="21"/>
        </w:rPr>
        <w:t>-9-5p</w:t>
      </w:r>
      <w:r w:rsidRPr="00E11A48">
        <w:rPr>
          <w:spacing w:val="-37"/>
          <w:szCs w:val="21"/>
        </w:rPr>
        <w:t xml:space="preserve"> </w:t>
      </w:r>
      <w:r w:rsidRPr="00E11A48">
        <w:rPr>
          <w:spacing w:val="-4"/>
          <w:szCs w:val="21"/>
        </w:rPr>
        <w:t>负调控</w:t>
      </w:r>
      <w:r w:rsidRPr="00E11A48">
        <w:rPr>
          <w:spacing w:val="-48"/>
          <w:szCs w:val="21"/>
        </w:rPr>
        <w:t xml:space="preserve"> </w:t>
      </w:r>
      <w:r w:rsidRPr="00E11A48">
        <w:rPr>
          <w:spacing w:val="-4"/>
          <w:szCs w:val="21"/>
        </w:rPr>
        <w:t>DDIT4</w:t>
      </w:r>
      <w:r w:rsidRPr="00E11A48">
        <w:rPr>
          <w:spacing w:val="-28"/>
          <w:szCs w:val="21"/>
        </w:rPr>
        <w:t xml:space="preserve"> </w:t>
      </w:r>
      <w:r w:rsidRPr="00E11A48">
        <w:rPr>
          <w:spacing w:val="-4"/>
          <w:szCs w:val="21"/>
        </w:rPr>
        <w:t>的表达及靶向炎症特异</w:t>
      </w:r>
      <w:r w:rsidRPr="00E11A48">
        <w:rPr>
          <w:szCs w:val="21"/>
        </w:rPr>
        <w:t xml:space="preserve"> </w:t>
      </w:r>
      <w:r w:rsidRPr="00E11A48">
        <w:rPr>
          <w:spacing w:val="-1"/>
          <w:szCs w:val="21"/>
        </w:rPr>
        <w:t>性免疫细胞群</w:t>
      </w:r>
      <w:r w:rsidRPr="00E11A48">
        <w:rPr>
          <w:spacing w:val="-1"/>
          <w:szCs w:val="21"/>
        </w:rPr>
        <w:t>/</w:t>
      </w:r>
      <w:r w:rsidRPr="00E11A48">
        <w:rPr>
          <w:spacing w:val="-1"/>
          <w:szCs w:val="21"/>
        </w:rPr>
        <w:t>通路来抑制缺血缺氧性脑损伤</w:t>
      </w:r>
      <w:r w:rsidRPr="00E11A48">
        <w:rPr>
          <w:spacing w:val="-2"/>
          <w:szCs w:val="21"/>
        </w:rPr>
        <w:t>，</w:t>
      </w:r>
      <w:r w:rsidRPr="00E11A48">
        <w:rPr>
          <w:spacing w:val="-2"/>
          <w:szCs w:val="21"/>
        </w:rPr>
        <w:t>miR-9-5p/DDIT4</w:t>
      </w:r>
      <w:r w:rsidRPr="00E11A48">
        <w:rPr>
          <w:spacing w:val="-45"/>
          <w:szCs w:val="21"/>
        </w:rPr>
        <w:t xml:space="preserve"> </w:t>
      </w:r>
      <w:r w:rsidRPr="00E11A48">
        <w:rPr>
          <w:spacing w:val="-2"/>
          <w:szCs w:val="21"/>
        </w:rPr>
        <w:t>信号通路及炎症特异性免疫细胞群</w:t>
      </w:r>
      <w:r w:rsidRPr="00E11A48">
        <w:rPr>
          <w:spacing w:val="-2"/>
          <w:szCs w:val="21"/>
        </w:rPr>
        <w:t>/</w:t>
      </w:r>
      <w:r w:rsidRPr="00E11A48">
        <w:rPr>
          <w:spacing w:val="-2"/>
          <w:szCs w:val="21"/>
        </w:rPr>
        <w:t>通路可能</w:t>
      </w:r>
      <w:r w:rsidRPr="00E11A48">
        <w:rPr>
          <w:szCs w:val="21"/>
        </w:rPr>
        <w:t xml:space="preserve"> </w:t>
      </w:r>
      <w:r w:rsidRPr="00E11A48">
        <w:rPr>
          <w:spacing w:val="-2"/>
          <w:szCs w:val="21"/>
        </w:rPr>
        <w:t>是治疗缺血缺氧性脑损伤的潜在靶点，具有潜在的经济效益和社会效益。</w:t>
      </w:r>
    </w:p>
    <w:p w:rsidR="004B4E77" w:rsidRPr="00E11A48" w:rsidRDefault="004B4E77" w:rsidP="00EA106A">
      <w:pPr>
        <w:spacing w:line="360" w:lineRule="auto"/>
        <w:rPr>
          <w:b/>
          <w:bCs/>
          <w:color w:val="000000"/>
          <w:szCs w:val="21"/>
        </w:rPr>
      </w:pPr>
      <w:r w:rsidRPr="00E11A48">
        <w:rPr>
          <w:b/>
          <w:bCs/>
          <w:color w:val="000000"/>
          <w:szCs w:val="21"/>
        </w:rPr>
        <w:t>姓名：邢晓辉</w:t>
      </w:r>
      <w:r w:rsidRPr="00E11A48">
        <w:rPr>
          <w:b/>
          <w:bCs/>
          <w:color w:val="000000"/>
          <w:szCs w:val="21"/>
        </w:rPr>
        <w:t xml:space="preserve"> </w:t>
      </w:r>
      <w:r w:rsidRPr="00E11A48">
        <w:rPr>
          <w:b/>
          <w:bCs/>
          <w:color w:val="000000"/>
          <w:szCs w:val="21"/>
        </w:rPr>
        <w:t>排名：</w:t>
      </w:r>
      <w:r w:rsidRPr="00E11A48">
        <w:rPr>
          <w:b/>
          <w:bCs/>
          <w:color w:val="000000"/>
          <w:szCs w:val="21"/>
        </w:rPr>
        <w:t xml:space="preserve">3 </w:t>
      </w:r>
      <w:r w:rsidRPr="00E11A48">
        <w:rPr>
          <w:b/>
          <w:bCs/>
          <w:color w:val="000000"/>
          <w:szCs w:val="21"/>
        </w:rPr>
        <w:t>单位名称：聊城市人民医院</w:t>
      </w:r>
    </w:p>
    <w:p w:rsidR="004B4E77" w:rsidRPr="00E11A48" w:rsidRDefault="004B4E77" w:rsidP="00EA106A">
      <w:pPr>
        <w:pStyle w:val="ae"/>
        <w:ind w:firstLineChars="0" w:firstLine="0"/>
        <w:rPr>
          <w:rFonts w:ascii="Times New Roman"/>
          <w:b/>
          <w:bCs/>
          <w:color w:val="000000"/>
          <w:sz w:val="21"/>
          <w:szCs w:val="21"/>
        </w:rPr>
      </w:pPr>
      <w:r w:rsidRPr="00E11A48">
        <w:rPr>
          <w:rFonts w:ascii="Times New Roman"/>
          <w:b/>
          <w:bCs/>
          <w:color w:val="000000"/>
          <w:sz w:val="21"/>
          <w:szCs w:val="21"/>
        </w:rPr>
        <w:t>对本项目</w:t>
      </w:r>
      <w:r w:rsidRPr="00E11A48">
        <w:rPr>
          <w:rFonts w:ascii="Times New Roman"/>
          <w:b/>
          <w:bCs/>
          <w:sz w:val="21"/>
          <w:szCs w:val="21"/>
        </w:rPr>
        <w:t>主要科技创新的</w:t>
      </w:r>
      <w:r w:rsidRPr="00E11A48">
        <w:rPr>
          <w:rFonts w:ascii="Times New Roman"/>
          <w:b/>
          <w:bCs/>
          <w:color w:val="000000"/>
          <w:sz w:val="21"/>
          <w:szCs w:val="21"/>
        </w:rPr>
        <w:t>贡献：</w:t>
      </w:r>
    </w:p>
    <w:p w:rsidR="004B4E77" w:rsidRPr="00E11A48" w:rsidRDefault="004B4E77" w:rsidP="004B4E77">
      <w:pPr>
        <w:spacing w:line="360" w:lineRule="auto"/>
        <w:ind w:firstLineChars="200" w:firstLine="412"/>
        <w:rPr>
          <w:spacing w:val="-2"/>
          <w:szCs w:val="21"/>
        </w:rPr>
      </w:pPr>
      <w:r w:rsidRPr="00E11A48">
        <w:rPr>
          <w:spacing w:val="-2"/>
          <w:szCs w:val="21"/>
        </w:rPr>
        <w:t>2019</w:t>
      </w:r>
      <w:r w:rsidRPr="00E11A48">
        <w:rPr>
          <w:spacing w:val="-43"/>
          <w:szCs w:val="21"/>
        </w:rPr>
        <w:t xml:space="preserve"> </w:t>
      </w:r>
      <w:r w:rsidRPr="00E11A48">
        <w:rPr>
          <w:spacing w:val="-2"/>
          <w:szCs w:val="21"/>
        </w:rPr>
        <w:t>年</w:t>
      </w:r>
      <w:r w:rsidRPr="00E11A48">
        <w:rPr>
          <w:spacing w:val="-29"/>
          <w:szCs w:val="21"/>
        </w:rPr>
        <w:t xml:space="preserve"> </w:t>
      </w:r>
      <w:r w:rsidRPr="00E11A48">
        <w:rPr>
          <w:spacing w:val="-2"/>
          <w:szCs w:val="21"/>
        </w:rPr>
        <w:t>1</w:t>
      </w:r>
      <w:r w:rsidRPr="00E11A48">
        <w:rPr>
          <w:spacing w:val="-39"/>
          <w:szCs w:val="21"/>
        </w:rPr>
        <w:t xml:space="preserve"> </w:t>
      </w:r>
      <w:r w:rsidRPr="00E11A48">
        <w:rPr>
          <w:spacing w:val="-2"/>
          <w:szCs w:val="21"/>
        </w:rPr>
        <w:t>月起参加</w:t>
      </w:r>
      <w:r w:rsidRPr="00E11A48">
        <w:rPr>
          <w:spacing w:val="-2"/>
          <w:szCs w:val="21"/>
        </w:rPr>
        <w:t>“</w:t>
      </w:r>
      <w:r w:rsidRPr="00E11A48">
        <w:rPr>
          <w:spacing w:val="-2"/>
          <w:szCs w:val="21"/>
        </w:rPr>
        <w:t>脑卒中发病机制及关键诊疗技</w:t>
      </w:r>
      <w:r w:rsidRPr="00E11A48">
        <w:rPr>
          <w:spacing w:val="-3"/>
          <w:szCs w:val="21"/>
        </w:rPr>
        <w:t>术研发与应用</w:t>
      </w:r>
      <w:r w:rsidRPr="00E11A48">
        <w:rPr>
          <w:spacing w:val="-77"/>
          <w:szCs w:val="21"/>
        </w:rPr>
        <w:t xml:space="preserve"> </w:t>
      </w:r>
      <w:r w:rsidRPr="00E11A48">
        <w:rPr>
          <w:spacing w:val="-3"/>
          <w:szCs w:val="21"/>
        </w:rPr>
        <w:t>项目的研究，负责课题实施、数据整理与</w:t>
      </w:r>
      <w:r w:rsidRPr="00E11A48">
        <w:rPr>
          <w:spacing w:val="-4"/>
          <w:szCs w:val="21"/>
        </w:rPr>
        <w:t>分析、论文撰写等，创新性对脑卒中发病过程中缺血缺氧发病机制研究，并协助研发了基于</w:t>
      </w:r>
      <w:r w:rsidRPr="00E11A48">
        <w:rPr>
          <w:spacing w:val="-46"/>
          <w:szCs w:val="21"/>
        </w:rPr>
        <w:t xml:space="preserve"> </w:t>
      </w:r>
      <w:r w:rsidRPr="00E11A48">
        <w:rPr>
          <w:spacing w:val="-4"/>
          <w:szCs w:val="21"/>
        </w:rPr>
        <w:t>CRISPR</w:t>
      </w:r>
      <w:r w:rsidRPr="00E11A48">
        <w:rPr>
          <w:spacing w:val="-43"/>
          <w:szCs w:val="21"/>
        </w:rPr>
        <w:t xml:space="preserve"> </w:t>
      </w:r>
      <w:r w:rsidRPr="00E11A48">
        <w:rPr>
          <w:spacing w:val="-4"/>
          <w:szCs w:val="21"/>
        </w:rPr>
        <w:t>技术的脑</w:t>
      </w:r>
      <w:r w:rsidRPr="00E11A48">
        <w:rPr>
          <w:szCs w:val="21"/>
        </w:rPr>
        <w:t>卒中易感基因基因快速检测系统，改善了脑卒中患者的预后，减轻了患者的家庭负</w:t>
      </w:r>
      <w:r w:rsidRPr="00E11A48">
        <w:rPr>
          <w:spacing w:val="-1"/>
          <w:szCs w:val="21"/>
        </w:rPr>
        <w:t>担，取得了良好的经济效</w:t>
      </w:r>
      <w:r w:rsidRPr="00E11A48">
        <w:rPr>
          <w:spacing w:val="-2"/>
          <w:szCs w:val="21"/>
        </w:rPr>
        <w:t>益和社会效益。</w:t>
      </w:r>
    </w:p>
    <w:p w:rsidR="004B4E77" w:rsidRPr="00E11A48" w:rsidRDefault="004B4E77" w:rsidP="00EA106A">
      <w:pPr>
        <w:spacing w:line="360" w:lineRule="auto"/>
        <w:rPr>
          <w:b/>
          <w:bCs/>
          <w:color w:val="000000"/>
          <w:szCs w:val="21"/>
        </w:rPr>
      </w:pPr>
      <w:r w:rsidRPr="00E11A48">
        <w:rPr>
          <w:b/>
          <w:bCs/>
          <w:color w:val="000000"/>
          <w:szCs w:val="21"/>
        </w:rPr>
        <w:t>姓名：李中辰</w:t>
      </w:r>
      <w:r w:rsidRPr="00E11A48">
        <w:rPr>
          <w:b/>
          <w:bCs/>
          <w:color w:val="000000"/>
          <w:szCs w:val="21"/>
        </w:rPr>
        <w:t xml:space="preserve"> </w:t>
      </w:r>
      <w:r w:rsidRPr="00E11A48">
        <w:rPr>
          <w:b/>
          <w:bCs/>
          <w:color w:val="000000"/>
          <w:szCs w:val="21"/>
        </w:rPr>
        <w:t>排名：</w:t>
      </w:r>
      <w:r w:rsidRPr="00E11A48">
        <w:rPr>
          <w:b/>
          <w:bCs/>
          <w:color w:val="000000"/>
          <w:szCs w:val="21"/>
        </w:rPr>
        <w:t xml:space="preserve">4 </w:t>
      </w:r>
      <w:r w:rsidRPr="00E11A48">
        <w:rPr>
          <w:b/>
          <w:bCs/>
          <w:color w:val="000000"/>
          <w:szCs w:val="21"/>
        </w:rPr>
        <w:t>单位名称：聊城市人民医院</w:t>
      </w:r>
    </w:p>
    <w:p w:rsidR="004B4E77" w:rsidRPr="00E11A48" w:rsidRDefault="004B4E77" w:rsidP="00EA106A">
      <w:pPr>
        <w:pStyle w:val="ae"/>
        <w:ind w:firstLineChars="0" w:firstLine="0"/>
        <w:rPr>
          <w:rFonts w:ascii="Times New Roman"/>
          <w:b/>
          <w:bCs/>
          <w:color w:val="000000"/>
          <w:sz w:val="21"/>
          <w:szCs w:val="21"/>
        </w:rPr>
      </w:pPr>
      <w:r w:rsidRPr="00E11A48">
        <w:rPr>
          <w:rFonts w:ascii="Times New Roman"/>
          <w:b/>
          <w:bCs/>
          <w:color w:val="000000"/>
          <w:sz w:val="21"/>
          <w:szCs w:val="21"/>
        </w:rPr>
        <w:t>对本项目</w:t>
      </w:r>
      <w:r w:rsidRPr="00E11A48">
        <w:rPr>
          <w:rFonts w:ascii="Times New Roman"/>
          <w:b/>
          <w:bCs/>
          <w:sz w:val="21"/>
          <w:szCs w:val="21"/>
        </w:rPr>
        <w:t>主要科技创新的</w:t>
      </w:r>
      <w:r w:rsidRPr="00E11A48">
        <w:rPr>
          <w:rFonts w:ascii="Times New Roman"/>
          <w:b/>
          <w:bCs/>
          <w:color w:val="000000"/>
          <w:sz w:val="21"/>
          <w:szCs w:val="21"/>
        </w:rPr>
        <w:t>贡献：</w:t>
      </w:r>
    </w:p>
    <w:p w:rsidR="004B4E77" w:rsidRPr="00E11A48" w:rsidRDefault="004B4E77" w:rsidP="004B4E77">
      <w:pPr>
        <w:spacing w:line="360" w:lineRule="auto"/>
        <w:ind w:firstLineChars="200" w:firstLine="408"/>
        <w:rPr>
          <w:spacing w:val="-2"/>
          <w:szCs w:val="21"/>
        </w:rPr>
      </w:pPr>
      <w:r w:rsidRPr="00E11A48">
        <w:rPr>
          <w:spacing w:val="-3"/>
          <w:szCs w:val="21"/>
        </w:rPr>
        <w:lastRenderedPageBreak/>
        <w:t>2018</w:t>
      </w:r>
      <w:r w:rsidRPr="00E11A48">
        <w:rPr>
          <w:spacing w:val="-44"/>
          <w:szCs w:val="21"/>
        </w:rPr>
        <w:t xml:space="preserve"> </w:t>
      </w:r>
      <w:r w:rsidRPr="00E11A48">
        <w:rPr>
          <w:spacing w:val="-3"/>
          <w:szCs w:val="21"/>
        </w:rPr>
        <w:t>年</w:t>
      </w:r>
      <w:r w:rsidRPr="00E11A48">
        <w:rPr>
          <w:spacing w:val="-3"/>
          <w:szCs w:val="21"/>
        </w:rPr>
        <w:t>1</w:t>
      </w:r>
      <w:r w:rsidRPr="00E11A48">
        <w:rPr>
          <w:spacing w:val="-3"/>
          <w:szCs w:val="21"/>
        </w:rPr>
        <w:t>月起参加</w:t>
      </w:r>
      <w:r w:rsidRPr="00E11A48">
        <w:rPr>
          <w:spacing w:val="-3"/>
          <w:szCs w:val="21"/>
        </w:rPr>
        <w:t>“</w:t>
      </w:r>
      <w:r w:rsidRPr="00E11A48">
        <w:rPr>
          <w:spacing w:val="-3"/>
          <w:szCs w:val="21"/>
        </w:rPr>
        <w:t>脑卒中发病机制及关键诊疗技术研发与应用</w:t>
      </w:r>
      <w:r w:rsidRPr="00E11A48">
        <w:rPr>
          <w:spacing w:val="-77"/>
          <w:szCs w:val="21"/>
        </w:rPr>
        <w:t xml:space="preserve"> </w:t>
      </w:r>
      <w:r w:rsidRPr="00E11A48">
        <w:rPr>
          <w:spacing w:val="-3"/>
          <w:szCs w:val="21"/>
        </w:rPr>
        <w:t>”</w:t>
      </w:r>
      <w:r w:rsidRPr="00E11A48">
        <w:rPr>
          <w:spacing w:val="-3"/>
          <w:szCs w:val="21"/>
        </w:rPr>
        <w:t>项目的</w:t>
      </w:r>
      <w:r w:rsidRPr="00E11A48">
        <w:rPr>
          <w:spacing w:val="-4"/>
          <w:szCs w:val="21"/>
        </w:rPr>
        <w:t>研究，负责课题实施、资料整理、</w:t>
      </w:r>
      <w:r w:rsidRPr="00E11A48">
        <w:rPr>
          <w:spacing w:val="-2"/>
          <w:szCs w:val="21"/>
        </w:rPr>
        <w:t>论文撰写等，创新性对脑卒中发病过程中缺血发病机制研究，揭示了</w:t>
      </w:r>
      <w:r w:rsidRPr="00E11A48">
        <w:rPr>
          <w:spacing w:val="-33"/>
          <w:szCs w:val="21"/>
        </w:rPr>
        <w:t xml:space="preserve"> </w:t>
      </w:r>
      <w:r w:rsidRPr="00E11A48">
        <w:rPr>
          <w:spacing w:val="-2"/>
          <w:szCs w:val="21"/>
        </w:rPr>
        <w:t>M2</w:t>
      </w:r>
      <w:r w:rsidRPr="00E11A48">
        <w:rPr>
          <w:spacing w:val="-38"/>
          <w:szCs w:val="21"/>
        </w:rPr>
        <w:t xml:space="preserve"> </w:t>
      </w:r>
      <w:r w:rsidRPr="00E11A48">
        <w:rPr>
          <w:spacing w:val="-2"/>
          <w:szCs w:val="21"/>
        </w:rPr>
        <w:t>型小胶质细胞外泌体来源</w:t>
      </w:r>
      <w:r w:rsidRPr="00E11A48">
        <w:rPr>
          <w:spacing w:val="-46"/>
          <w:szCs w:val="21"/>
        </w:rPr>
        <w:t xml:space="preserve"> </w:t>
      </w:r>
      <w:r w:rsidRPr="00E11A48">
        <w:rPr>
          <w:spacing w:val="-2"/>
          <w:szCs w:val="21"/>
        </w:rPr>
        <w:t>OIP5-AS1</w:t>
      </w:r>
      <w:r w:rsidRPr="00E11A48">
        <w:rPr>
          <w:spacing w:val="-4"/>
          <w:szCs w:val="21"/>
        </w:rPr>
        <w:t>通过招募</w:t>
      </w:r>
      <w:r w:rsidRPr="00E11A48">
        <w:rPr>
          <w:spacing w:val="-33"/>
          <w:szCs w:val="21"/>
        </w:rPr>
        <w:t xml:space="preserve"> </w:t>
      </w:r>
      <w:r w:rsidRPr="00E11A48">
        <w:rPr>
          <w:spacing w:val="-4"/>
          <w:szCs w:val="21"/>
        </w:rPr>
        <w:t>ITCH</w:t>
      </w:r>
      <w:r w:rsidRPr="00E11A48">
        <w:rPr>
          <w:spacing w:val="-44"/>
          <w:szCs w:val="21"/>
        </w:rPr>
        <w:t xml:space="preserve"> </w:t>
      </w:r>
      <w:r w:rsidRPr="00E11A48">
        <w:rPr>
          <w:spacing w:val="-4"/>
          <w:szCs w:val="21"/>
        </w:rPr>
        <w:t>使</w:t>
      </w:r>
      <w:r w:rsidRPr="00E11A48">
        <w:rPr>
          <w:spacing w:val="-47"/>
          <w:szCs w:val="21"/>
        </w:rPr>
        <w:t xml:space="preserve"> </w:t>
      </w:r>
      <w:r w:rsidRPr="00E11A48">
        <w:rPr>
          <w:spacing w:val="-4"/>
          <w:szCs w:val="21"/>
        </w:rPr>
        <w:t>TXNIP</w:t>
      </w:r>
      <w:r w:rsidRPr="00E11A48">
        <w:rPr>
          <w:spacing w:val="-42"/>
          <w:szCs w:val="21"/>
        </w:rPr>
        <w:t xml:space="preserve"> </w:t>
      </w:r>
      <w:r w:rsidRPr="00E11A48">
        <w:rPr>
          <w:spacing w:val="-4"/>
          <w:szCs w:val="21"/>
        </w:rPr>
        <w:t>发生泛素化降解，负向调控</w:t>
      </w:r>
      <w:r w:rsidRPr="00E11A48">
        <w:rPr>
          <w:spacing w:val="-47"/>
          <w:szCs w:val="21"/>
        </w:rPr>
        <w:t xml:space="preserve"> </w:t>
      </w:r>
      <w:r w:rsidRPr="00E11A48">
        <w:rPr>
          <w:spacing w:val="-4"/>
          <w:szCs w:val="21"/>
        </w:rPr>
        <w:t>TXNIP</w:t>
      </w:r>
      <w:r w:rsidRPr="00E11A48">
        <w:rPr>
          <w:spacing w:val="-27"/>
          <w:szCs w:val="21"/>
        </w:rPr>
        <w:t xml:space="preserve"> </w:t>
      </w:r>
      <w:r w:rsidRPr="00E11A48">
        <w:rPr>
          <w:spacing w:val="-4"/>
          <w:szCs w:val="21"/>
        </w:rPr>
        <w:t>的蛋白稳定性，降低</w:t>
      </w:r>
      <w:r w:rsidRPr="00E11A48">
        <w:rPr>
          <w:spacing w:val="-51"/>
          <w:szCs w:val="21"/>
        </w:rPr>
        <w:t xml:space="preserve"> </w:t>
      </w:r>
      <w:r w:rsidRPr="00E11A48">
        <w:rPr>
          <w:spacing w:val="-4"/>
          <w:szCs w:val="21"/>
        </w:rPr>
        <w:t>N</w:t>
      </w:r>
      <w:r w:rsidRPr="00E11A48">
        <w:rPr>
          <w:spacing w:val="-5"/>
          <w:szCs w:val="21"/>
        </w:rPr>
        <w:t>LRP3</w:t>
      </w:r>
      <w:r w:rsidRPr="00E11A48">
        <w:rPr>
          <w:spacing w:val="-46"/>
          <w:szCs w:val="21"/>
        </w:rPr>
        <w:t xml:space="preserve"> </w:t>
      </w:r>
      <w:r w:rsidRPr="00E11A48">
        <w:rPr>
          <w:spacing w:val="-5"/>
          <w:szCs w:val="21"/>
        </w:rPr>
        <w:t>表达量，抑制神经元细</w:t>
      </w:r>
      <w:r w:rsidRPr="00E11A48">
        <w:rPr>
          <w:spacing w:val="-2"/>
          <w:szCs w:val="21"/>
        </w:rPr>
        <w:t>胞焦亡，改善脑缺血再灌注损伤。</w:t>
      </w:r>
    </w:p>
    <w:p w:rsidR="004B4E77" w:rsidRPr="00E11A48" w:rsidRDefault="004B4E77" w:rsidP="00EA106A">
      <w:pPr>
        <w:spacing w:line="360" w:lineRule="auto"/>
        <w:rPr>
          <w:b/>
          <w:bCs/>
          <w:color w:val="000000"/>
          <w:szCs w:val="21"/>
        </w:rPr>
      </w:pPr>
      <w:r w:rsidRPr="00E11A48">
        <w:rPr>
          <w:b/>
          <w:bCs/>
          <w:color w:val="000000"/>
          <w:szCs w:val="21"/>
        </w:rPr>
        <w:t>姓名：于福华</w:t>
      </w:r>
      <w:r w:rsidRPr="00E11A48">
        <w:rPr>
          <w:b/>
          <w:bCs/>
          <w:color w:val="000000"/>
          <w:szCs w:val="21"/>
        </w:rPr>
        <w:t xml:space="preserve"> </w:t>
      </w:r>
      <w:r w:rsidRPr="00E11A48">
        <w:rPr>
          <w:b/>
          <w:bCs/>
          <w:color w:val="000000"/>
          <w:szCs w:val="21"/>
        </w:rPr>
        <w:t>排名：</w:t>
      </w:r>
      <w:r w:rsidRPr="00E11A48">
        <w:rPr>
          <w:b/>
          <w:bCs/>
          <w:color w:val="000000"/>
          <w:szCs w:val="21"/>
        </w:rPr>
        <w:t xml:space="preserve">5 </w:t>
      </w:r>
      <w:r w:rsidRPr="00E11A48">
        <w:rPr>
          <w:b/>
          <w:bCs/>
          <w:color w:val="000000"/>
          <w:szCs w:val="21"/>
        </w:rPr>
        <w:t>单位名称：聊城市人民医院</w:t>
      </w:r>
    </w:p>
    <w:p w:rsidR="004B4E77" w:rsidRPr="00E11A48" w:rsidRDefault="004B4E77" w:rsidP="00EA106A">
      <w:pPr>
        <w:pStyle w:val="ae"/>
        <w:ind w:firstLineChars="0" w:firstLine="0"/>
        <w:rPr>
          <w:rFonts w:ascii="Times New Roman"/>
          <w:b/>
          <w:bCs/>
          <w:color w:val="000000"/>
          <w:sz w:val="21"/>
          <w:szCs w:val="21"/>
        </w:rPr>
      </w:pPr>
      <w:r w:rsidRPr="00E11A48">
        <w:rPr>
          <w:rFonts w:ascii="Times New Roman"/>
          <w:b/>
          <w:bCs/>
          <w:color w:val="000000"/>
          <w:sz w:val="21"/>
          <w:szCs w:val="21"/>
        </w:rPr>
        <w:t>对本项目</w:t>
      </w:r>
      <w:r w:rsidRPr="00E11A48">
        <w:rPr>
          <w:rFonts w:ascii="Times New Roman"/>
          <w:b/>
          <w:bCs/>
          <w:sz w:val="21"/>
          <w:szCs w:val="21"/>
        </w:rPr>
        <w:t>主要科技创新的</w:t>
      </w:r>
      <w:r w:rsidRPr="00E11A48">
        <w:rPr>
          <w:rFonts w:ascii="Times New Roman"/>
          <w:b/>
          <w:bCs/>
          <w:color w:val="000000"/>
          <w:sz w:val="21"/>
          <w:szCs w:val="21"/>
        </w:rPr>
        <w:t>贡献：</w:t>
      </w:r>
    </w:p>
    <w:p w:rsidR="004B4E77" w:rsidRPr="00E11A48" w:rsidRDefault="004B4E77" w:rsidP="004B4E77">
      <w:pPr>
        <w:spacing w:line="360" w:lineRule="auto"/>
        <w:ind w:firstLineChars="200" w:firstLine="412"/>
        <w:rPr>
          <w:spacing w:val="-2"/>
          <w:szCs w:val="21"/>
        </w:rPr>
      </w:pPr>
      <w:r w:rsidRPr="00E11A48">
        <w:rPr>
          <w:spacing w:val="-2"/>
          <w:szCs w:val="21"/>
        </w:rPr>
        <w:t>2019</w:t>
      </w:r>
      <w:r w:rsidRPr="00E11A48">
        <w:rPr>
          <w:spacing w:val="-43"/>
          <w:szCs w:val="21"/>
        </w:rPr>
        <w:t xml:space="preserve"> </w:t>
      </w:r>
      <w:r w:rsidRPr="00E11A48">
        <w:rPr>
          <w:spacing w:val="-2"/>
          <w:szCs w:val="21"/>
        </w:rPr>
        <w:t>年</w:t>
      </w:r>
      <w:r w:rsidRPr="00E11A48">
        <w:rPr>
          <w:spacing w:val="-29"/>
          <w:szCs w:val="21"/>
        </w:rPr>
        <w:t xml:space="preserve"> </w:t>
      </w:r>
      <w:r w:rsidRPr="00E11A48">
        <w:rPr>
          <w:spacing w:val="-2"/>
          <w:szCs w:val="21"/>
        </w:rPr>
        <w:t>1</w:t>
      </w:r>
      <w:r w:rsidRPr="00E11A48">
        <w:rPr>
          <w:spacing w:val="-39"/>
          <w:szCs w:val="21"/>
        </w:rPr>
        <w:t xml:space="preserve"> </w:t>
      </w:r>
      <w:r w:rsidRPr="00E11A48">
        <w:rPr>
          <w:spacing w:val="-2"/>
          <w:szCs w:val="21"/>
        </w:rPr>
        <w:t>月起参加</w:t>
      </w:r>
      <w:r w:rsidRPr="00E11A48">
        <w:rPr>
          <w:spacing w:val="-2"/>
          <w:szCs w:val="21"/>
        </w:rPr>
        <w:t>“</w:t>
      </w:r>
      <w:r w:rsidRPr="00E11A48">
        <w:rPr>
          <w:spacing w:val="-2"/>
          <w:szCs w:val="21"/>
        </w:rPr>
        <w:t>脑卒中发病机制及关键诊疗技</w:t>
      </w:r>
      <w:r w:rsidRPr="00E11A48">
        <w:rPr>
          <w:spacing w:val="-3"/>
          <w:szCs w:val="21"/>
        </w:rPr>
        <w:t>术研发与应用</w:t>
      </w:r>
      <w:r w:rsidRPr="00E11A48">
        <w:rPr>
          <w:spacing w:val="-77"/>
          <w:szCs w:val="21"/>
        </w:rPr>
        <w:t xml:space="preserve"> </w:t>
      </w:r>
      <w:r w:rsidRPr="00E11A48">
        <w:rPr>
          <w:spacing w:val="-3"/>
          <w:szCs w:val="21"/>
        </w:rPr>
        <w:t>”</w:t>
      </w:r>
      <w:r w:rsidRPr="00E11A48">
        <w:rPr>
          <w:spacing w:val="-3"/>
          <w:szCs w:val="21"/>
        </w:rPr>
        <w:t>项目的研究，积极参与样本采集，并进行</w:t>
      </w:r>
      <w:r w:rsidRPr="00E11A48">
        <w:rPr>
          <w:szCs w:val="21"/>
        </w:rPr>
        <w:t>脑卒中易感基因位点检测，首次在中国汉族群体中研究</w:t>
      </w:r>
      <w:r w:rsidRPr="00E11A48">
        <w:rPr>
          <w:spacing w:val="-47"/>
          <w:szCs w:val="21"/>
        </w:rPr>
        <w:t xml:space="preserve"> </w:t>
      </w:r>
      <w:r w:rsidRPr="00E11A48">
        <w:rPr>
          <w:szCs w:val="21"/>
        </w:rPr>
        <w:t>TS</w:t>
      </w:r>
      <w:r w:rsidRPr="00E11A48">
        <w:rPr>
          <w:spacing w:val="-45"/>
          <w:szCs w:val="21"/>
        </w:rPr>
        <w:t xml:space="preserve"> </w:t>
      </w:r>
      <w:r w:rsidRPr="00E11A48">
        <w:rPr>
          <w:szCs w:val="21"/>
        </w:rPr>
        <w:t>基因多态性与缺血性卒中的</w:t>
      </w:r>
      <w:r w:rsidRPr="00E11A48">
        <w:rPr>
          <w:spacing w:val="-1"/>
          <w:szCs w:val="21"/>
        </w:rPr>
        <w:t>相关性，发现</w:t>
      </w:r>
      <w:r w:rsidRPr="00E11A48">
        <w:rPr>
          <w:spacing w:val="-46"/>
          <w:szCs w:val="21"/>
        </w:rPr>
        <w:t xml:space="preserve"> </w:t>
      </w:r>
      <w:r w:rsidRPr="00E11A48">
        <w:rPr>
          <w:spacing w:val="-1"/>
          <w:szCs w:val="21"/>
        </w:rPr>
        <w:t>TSSNPs</w:t>
      </w:r>
      <w:r w:rsidRPr="00E11A48">
        <w:rPr>
          <w:szCs w:val="21"/>
        </w:rPr>
        <w:t>可能成为缺血性脑卒中的潜在诊断标志物。改善了脑卒中患者的预后，减轻了患者的家</w:t>
      </w:r>
      <w:r w:rsidRPr="00E11A48">
        <w:rPr>
          <w:spacing w:val="-1"/>
          <w:szCs w:val="21"/>
        </w:rPr>
        <w:t>庭负担，取得了良好</w:t>
      </w:r>
      <w:r w:rsidRPr="00E11A48">
        <w:rPr>
          <w:szCs w:val="21"/>
        </w:rPr>
        <w:t xml:space="preserve"> </w:t>
      </w:r>
      <w:r w:rsidRPr="00E11A48">
        <w:rPr>
          <w:spacing w:val="-2"/>
          <w:szCs w:val="21"/>
        </w:rPr>
        <w:t>的经济效益和社会效益。</w:t>
      </w:r>
    </w:p>
    <w:p w:rsidR="004B4E77" w:rsidRPr="00E11A48" w:rsidRDefault="004B4E77" w:rsidP="00EA106A">
      <w:pPr>
        <w:spacing w:line="360" w:lineRule="auto"/>
        <w:rPr>
          <w:b/>
          <w:bCs/>
          <w:color w:val="000000"/>
          <w:szCs w:val="21"/>
        </w:rPr>
      </w:pPr>
      <w:r w:rsidRPr="00E11A48">
        <w:rPr>
          <w:b/>
          <w:bCs/>
          <w:color w:val="000000"/>
          <w:szCs w:val="21"/>
        </w:rPr>
        <w:t>六、主要完成单位情况</w:t>
      </w:r>
    </w:p>
    <w:p w:rsidR="004B4E77" w:rsidRPr="00E11A48" w:rsidRDefault="004B4E77" w:rsidP="00EA106A">
      <w:pPr>
        <w:spacing w:line="360" w:lineRule="auto"/>
        <w:rPr>
          <w:b/>
          <w:bCs/>
          <w:szCs w:val="21"/>
        </w:rPr>
      </w:pPr>
      <w:r w:rsidRPr="00E11A48">
        <w:rPr>
          <w:b/>
          <w:bCs/>
          <w:szCs w:val="21"/>
        </w:rPr>
        <w:t>单位名称：聊城市人民医院</w:t>
      </w:r>
      <w:r w:rsidRPr="00E11A48">
        <w:rPr>
          <w:b/>
          <w:bCs/>
          <w:szCs w:val="21"/>
        </w:rPr>
        <w:t xml:space="preserve"> </w:t>
      </w:r>
      <w:r w:rsidRPr="00E11A48">
        <w:rPr>
          <w:b/>
          <w:bCs/>
          <w:szCs w:val="21"/>
        </w:rPr>
        <w:t>排名：</w:t>
      </w:r>
      <w:r w:rsidRPr="00E11A48">
        <w:rPr>
          <w:b/>
          <w:bCs/>
          <w:szCs w:val="21"/>
        </w:rPr>
        <w:t>1</w:t>
      </w:r>
    </w:p>
    <w:p w:rsidR="004B4E77" w:rsidRPr="00E11A48" w:rsidRDefault="004B4E77" w:rsidP="00EA106A">
      <w:pPr>
        <w:spacing w:line="360" w:lineRule="auto"/>
        <w:rPr>
          <w:b/>
          <w:bCs/>
          <w:color w:val="000000"/>
          <w:szCs w:val="21"/>
        </w:rPr>
      </w:pPr>
      <w:r w:rsidRPr="00E11A48">
        <w:rPr>
          <w:b/>
          <w:bCs/>
          <w:color w:val="000000"/>
          <w:szCs w:val="21"/>
        </w:rPr>
        <w:t>对本项目主要技术发明的贡献：</w:t>
      </w:r>
    </w:p>
    <w:p w:rsidR="004B4E77" w:rsidRPr="00E11A48" w:rsidRDefault="004B4E77" w:rsidP="004B4E77">
      <w:pPr>
        <w:spacing w:line="360" w:lineRule="auto"/>
        <w:ind w:firstLineChars="200" w:firstLine="408"/>
        <w:rPr>
          <w:spacing w:val="-3"/>
          <w:szCs w:val="21"/>
        </w:rPr>
      </w:pPr>
      <w:r w:rsidRPr="00E11A48">
        <w:rPr>
          <w:spacing w:val="-3"/>
          <w:szCs w:val="21"/>
        </w:rPr>
        <w:t>聊城市人民医院血管神经外科是山东省临床精品特色专科，国家颈动</w:t>
      </w:r>
      <w:r w:rsidRPr="00E11A48">
        <w:rPr>
          <w:spacing w:val="-4"/>
          <w:szCs w:val="21"/>
        </w:rPr>
        <w:t>脉内膜剥脱术培训基地。常规开展</w:t>
      </w:r>
      <w:r w:rsidRPr="00E11A48">
        <w:rPr>
          <w:spacing w:val="-3"/>
          <w:szCs w:val="21"/>
        </w:rPr>
        <w:t>颈动脉狭窄、颅内动脉狭窄、烟雾病、动脉瘤、脑动静脉畸形等脑血管病的介入和外科治疗、急性脑</w:t>
      </w:r>
      <w:r w:rsidRPr="00E11A48">
        <w:rPr>
          <w:spacing w:val="-4"/>
          <w:szCs w:val="21"/>
        </w:rPr>
        <w:t>梗死的</w:t>
      </w:r>
      <w:r w:rsidRPr="00E11A48">
        <w:rPr>
          <w:szCs w:val="21"/>
        </w:rPr>
        <w:t xml:space="preserve"> </w:t>
      </w:r>
      <w:r w:rsidRPr="00E11A48">
        <w:rPr>
          <w:spacing w:val="-2"/>
          <w:szCs w:val="21"/>
        </w:rPr>
        <w:t>桥接和机械取栓治疗。</w:t>
      </w:r>
      <w:r w:rsidRPr="00E11A48">
        <w:rPr>
          <w:spacing w:val="-2"/>
          <w:szCs w:val="21"/>
        </w:rPr>
        <w:t>2008</w:t>
      </w:r>
      <w:r w:rsidRPr="00E11A48">
        <w:rPr>
          <w:spacing w:val="-44"/>
          <w:szCs w:val="21"/>
        </w:rPr>
        <w:t xml:space="preserve"> </w:t>
      </w:r>
      <w:r w:rsidRPr="00E11A48">
        <w:rPr>
          <w:spacing w:val="-2"/>
          <w:szCs w:val="21"/>
        </w:rPr>
        <w:t>年率先在省内开展了颈动脉内膜切除</w:t>
      </w:r>
      <w:r w:rsidRPr="00E11A48">
        <w:rPr>
          <w:spacing w:val="-3"/>
          <w:szCs w:val="21"/>
        </w:rPr>
        <w:t>术，手术例数累计</w:t>
      </w:r>
      <w:r w:rsidRPr="00E11A48">
        <w:rPr>
          <w:spacing w:val="-44"/>
          <w:szCs w:val="21"/>
        </w:rPr>
        <w:t xml:space="preserve"> </w:t>
      </w:r>
      <w:r w:rsidRPr="00E11A48">
        <w:rPr>
          <w:spacing w:val="-3"/>
          <w:szCs w:val="21"/>
        </w:rPr>
        <w:t>800</w:t>
      </w:r>
      <w:r w:rsidRPr="00E11A48">
        <w:rPr>
          <w:spacing w:val="-44"/>
          <w:szCs w:val="21"/>
        </w:rPr>
        <w:t xml:space="preserve"> </w:t>
      </w:r>
      <w:r w:rsidRPr="00E11A48">
        <w:rPr>
          <w:spacing w:val="-3"/>
          <w:szCs w:val="21"/>
        </w:rPr>
        <w:t>余例，围手术期的脑</w:t>
      </w:r>
      <w:r w:rsidRPr="00E11A48">
        <w:rPr>
          <w:spacing w:val="-4"/>
          <w:szCs w:val="21"/>
        </w:rPr>
        <w:t>卒中神经损伤等并发症发生率低于</w:t>
      </w:r>
      <w:r w:rsidRPr="00E11A48">
        <w:rPr>
          <w:spacing w:val="-4"/>
          <w:szCs w:val="21"/>
        </w:rPr>
        <w:t>3%</w:t>
      </w:r>
      <w:r w:rsidRPr="00E11A48">
        <w:rPr>
          <w:spacing w:val="-4"/>
          <w:szCs w:val="21"/>
        </w:rPr>
        <w:t>，单中心手术例</w:t>
      </w:r>
      <w:r w:rsidRPr="00E11A48">
        <w:rPr>
          <w:spacing w:val="-5"/>
          <w:szCs w:val="21"/>
        </w:rPr>
        <w:t>数国内领先。创新了手术方式，</w:t>
      </w:r>
      <w:r w:rsidRPr="00E11A48">
        <w:rPr>
          <w:spacing w:val="-32"/>
          <w:szCs w:val="21"/>
        </w:rPr>
        <w:t xml:space="preserve"> </w:t>
      </w:r>
      <w:r w:rsidRPr="00E11A48">
        <w:rPr>
          <w:spacing w:val="-5"/>
          <w:szCs w:val="21"/>
        </w:rPr>
        <w:t>将翻转式颈动脉内膜切</w:t>
      </w:r>
      <w:r w:rsidRPr="00E11A48">
        <w:rPr>
          <w:spacing w:val="-1"/>
          <w:szCs w:val="21"/>
        </w:rPr>
        <w:t>除术规模化应用，先后在国内多家省级、地市级医院推广手术方式。在此基础上进</w:t>
      </w:r>
      <w:r w:rsidRPr="00E11A48">
        <w:rPr>
          <w:spacing w:val="-2"/>
          <w:szCs w:val="21"/>
        </w:rPr>
        <w:t>一步探索开展了颈动脉</w:t>
      </w:r>
      <w:r w:rsidRPr="00E11A48">
        <w:rPr>
          <w:spacing w:val="-1"/>
          <w:szCs w:val="21"/>
        </w:rPr>
        <w:t>血管重建术，慢性颈动脉闭塞的复合手术再通术、复杂脑血管病的复合手术等</w:t>
      </w:r>
      <w:r w:rsidRPr="00E11A48">
        <w:rPr>
          <w:spacing w:val="-2"/>
          <w:szCs w:val="21"/>
        </w:rPr>
        <w:t>多项技术国内领先，研究</w:t>
      </w:r>
      <w:r w:rsidRPr="00E11A48">
        <w:rPr>
          <w:spacing w:val="-10"/>
          <w:szCs w:val="21"/>
        </w:rPr>
        <w:t>结果先后在</w:t>
      </w:r>
      <w:r w:rsidRPr="00E11A48">
        <w:rPr>
          <w:spacing w:val="-30"/>
          <w:szCs w:val="21"/>
        </w:rPr>
        <w:t xml:space="preserve"> </w:t>
      </w:r>
      <w:r w:rsidRPr="00E11A48">
        <w:rPr>
          <w:spacing w:val="-10"/>
          <w:szCs w:val="21"/>
        </w:rPr>
        <w:t>SCI</w:t>
      </w:r>
      <w:r w:rsidRPr="00E11A48">
        <w:rPr>
          <w:spacing w:val="-37"/>
          <w:szCs w:val="21"/>
        </w:rPr>
        <w:t xml:space="preserve"> </w:t>
      </w:r>
      <w:r w:rsidRPr="00E11A48">
        <w:rPr>
          <w:spacing w:val="-10"/>
          <w:szCs w:val="21"/>
        </w:rPr>
        <w:t>收录期刊、《中华神经外科杂志》、《中华外科杂志》等发表，并先后获山东省科技进步二等奖</w:t>
      </w:r>
      <w:r w:rsidRPr="00E11A48">
        <w:rPr>
          <w:spacing w:val="-5"/>
          <w:szCs w:val="21"/>
        </w:rPr>
        <w:t>两项、山东省医学科技二等奖两项。</w:t>
      </w:r>
      <w:r w:rsidRPr="00E11A48">
        <w:rPr>
          <w:spacing w:val="28"/>
          <w:szCs w:val="21"/>
        </w:rPr>
        <w:t xml:space="preserve"> </w:t>
      </w:r>
      <w:r w:rsidRPr="00E11A48">
        <w:rPr>
          <w:spacing w:val="-5"/>
          <w:szCs w:val="21"/>
        </w:rPr>
        <w:t>2016</w:t>
      </w:r>
      <w:r w:rsidRPr="00E11A48">
        <w:rPr>
          <w:spacing w:val="-44"/>
          <w:szCs w:val="21"/>
        </w:rPr>
        <w:t xml:space="preserve"> </w:t>
      </w:r>
      <w:r w:rsidRPr="00E11A48">
        <w:rPr>
          <w:spacing w:val="-5"/>
          <w:szCs w:val="21"/>
        </w:rPr>
        <w:t>年</w:t>
      </w:r>
      <w:r w:rsidRPr="00E11A48">
        <w:rPr>
          <w:spacing w:val="-45"/>
          <w:szCs w:val="21"/>
        </w:rPr>
        <w:t xml:space="preserve"> </w:t>
      </w:r>
      <w:r w:rsidRPr="00E11A48">
        <w:rPr>
          <w:spacing w:val="-5"/>
          <w:szCs w:val="21"/>
        </w:rPr>
        <w:t>4</w:t>
      </w:r>
      <w:r w:rsidRPr="00E11A48">
        <w:rPr>
          <w:spacing w:val="-40"/>
          <w:szCs w:val="21"/>
        </w:rPr>
        <w:t xml:space="preserve"> </w:t>
      </w:r>
      <w:r w:rsidRPr="00E11A48">
        <w:rPr>
          <w:spacing w:val="-5"/>
          <w:szCs w:val="21"/>
        </w:rPr>
        <w:t>月率先在省内建立了脑卒中绿色通道</w:t>
      </w:r>
      <w:r w:rsidRPr="00E11A48">
        <w:rPr>
          <w:spacing w:val="-6"/>
          <w:szCs w:val="21"/>
        </w:rPr>
        <w:t>，所有检查和治疗卒中护</w:t>
      </w:r>
      <w:r w:rsidRPr="00E11A48">
        <w:rPr>
          <w:szCs w:val="21"/>
        </w:rPr>
        <w:t xml:space="preserve"> </w:t>
      </w:r>
      <w:r w:rsidRPr="00E11A48">
        <w:rPr>
          <w:spacing w:val="-4"/>
          <w:szCs w:val="21"/>
        </w:rPr>
        <w:t>士全程陪同，一路绿灯，急性脑梗死的救治效率明显提高。每年完成静脉</w:t>
      </w:r>
      <w:r w:rsidRPr="00E11A48">
        <w:rPr>
          <w:spacing w:val="-5"/>
          <w:szCs w:val="21"/>
        </w:rPr>
        <w:t>溶栓</w:t>
      </w:r>
      <w:r w:rsidRPr="00E11A48">
        <w:rPr>
          <w:spacing w:val="-40"/>
          <w:szCs w:val="21"/>
        </w:rPr>
        <w:t xml:space="preserve"> </w:t>
      </w:r>
      <w:r w:rsidRPr="00E11A48">
        <w:rPr>
          <w:spacing w:val="-5"/>
          <w:szCs w:val="21"/>
        </w:rPr>
        <w:t>500</w:t>
      </w:r>
      <w:r w:rsidRPr="00E11A48">
        <w:rPr>
          <w:spacing w:val="-44"/>
          <w:szCs w:val="21"/>
        </w:rPr>
        <w:t xml:space="preserve"> </w:t>
      </w:r>
      <w:r w:rsidRPr="00E11A48">
        <w:rPr>
          <w:spacing w:val="-5"/>
          <w:szCs w:val="21"/>
        </w:rPr>
        <w:t>余例、介入取栓</w:t>
      </w:r>
      <w:r w:rsidRPr="00E11A48">
        <w:rPr>
          <w:spacing w:val="-42"/>
          <w:szCs w:val="21"/>
        </w:rPr>
        <w:t xml:space="preserve"> </w:t>
      </w:r>
      <w:r w:rsidRPr="00E11A48">
        <w:rPr>
          <w:spacing w:val="-5"/>
          <w:szCs w:val="21"/>
        </w:rPr>
        <w:t>200</w:t>
      </w:r>
      <w:r w:rsidRPr="00E11A48">
        <w:rPr>
          <w:spacing w:val="-44"/>
          <w:szCs w:val="21"/>
        </w:rPr>
        <w:t xml:space="preserve"> </w:t>
      </w:r>
      <w:r w:rsidRPr="00E11A48">
        <w:rPr>
          <w:spacing w:val="-5"/>
          <w:szCs w:val="21"/>
        </w:rPr>
        <w:t>余例。</w:t>
      </w:r>
      <w:r w:rsidRPr="00E11A48">
        <w:rPr>
          <w:spacing w:val="-2"/>
          <w:szCs w:val="21"/>
        </w:rPr>
        <w:t>DNT</w:t>
      </w:r>
      <w:r w:rsidRPr="00E11A48">
        <w:rPr>
          <w:spacing w:val="-35"/>
          <w:szCs w:val="21"/>
        </w:rPr>
        <w:t xml:space="preserve"> </w:t>
      </w:r>
      <w:r w:rsidRPr="00E11A48">
        <w:rPr>
          <w:spacing w:val="-2"/>
          <w:szCs w:val="21"/>
        </w:rPr>
        <w:t>时间从最初的</w:t>
      </w:r>
      <w:r w:rsidRPr="00E11A48">
        <w:rPr>
          <w:spacing w:val="-2"/>
          <w:szCs w:val="21"/>
        </w:rPr>
        <w:t>100</w:t>
      </w:r>
      <w:r w:rsidRPr="00E11A48">
        <w:rPr>
          <w:spacing w:val="-2"/>
          <w:szCs w:val="21"/>
        </w:rPr>
        <w:t>多分钟，缩短至平均</w:t>
      </w:r>
      <w:r w:rsidRPr="00E11A48">
        <w:rPr>
          <w:spacing w:val="-2"/>
          <w:szCs w:val="21"/>
        </w:rPr>
        <w:t>32</w:t>
      </w:r>
      <w:r w:rsidRPr="00E11A48">
        <w:rPr>
          <w:spacing w:val="-2"/>
          <w:szCs w:val="21"/>
        </w:rPr>
        <w:t>分钟。特别是移动</w:t>
      </w:r>
      <w:r w:rsidRPr="00E11A48">
        <w:rPr>
          <w:spacing w:val="-2"/>
          <w:szCs w:val="21"/>
        </w:rPr>
        <w:t>CT</w:t>
      </w:r>
      <w:r w:rsidRPr="00E11A48">
        <w:rPr>
          <w:spacing w:val="-2"/>
          <w:szCs w:val="21"/>
        </w:rPr>
        <w:t>卒中</w:t>
      </w:r>
      <w:r w:rsidRPr="00E11A48">
        <w:rPr>
          <w:spacing w:val="-3"/>
          <w:szCs w:val="21"/>
        </w:rPr>
        <w:t>救治车的启用，将溶栓时间进一步提前，在患者家门口就可以完成</w:t>
      </w:r>
      <w:r w:rsidRPr="00E11A48">
        <w:rPr>
          <w:spacing w:val="-47"/>
          <w:szCs w:val="21"/>
        </w:rPr>
        <w:t xml:space="preserve"> </w:t>
      </w:r>
      <w:r w:rsidRPr="00E11A48">
        <w:rPr>
          <w:spacing w:val="-3"/>
          <w:szCs w:val="21"/>
        </w:rPr>
        <w:t>CT</w:t>
      </w:r>
      <w:r w:rsidRPr="00E11A48">
        <w:rPr>
          <w:spacing w:val="-42"/>
          <w:szCs w:val="21"/>
        </w:rPr>
        <w:t xml:space="preserve"> </w:t>
      </w:r>
      <w:r w:rsidRPr="00E11A48">
        <w:rPr>
          <w:spacing w:val="-3"/>
          <w:szCs w:val="21"/>
        </w:rPr>
        <w:t>扫描，第一时间进行静脉溶</w:t>
      </w:r>
      <w:r w:rsidRPr="00E11A48">
        <w:rPr>
          <w:spacing w:val="-4"/>
          <w:szCs w:val="21"/>
        </w:rPr>
        <w:t>栓。在国家卫健委脑防委公布的全国高级卒</w:t>
      </w:r>
      <w:r w:rsidRPr="00E11A48">
        <w:rPr>
          <w:spacing w:val="-2"/>
          <w:szCs w:val="21"/>
        </w:rPr>
        <w:t>中中心技术排名中，脑卒中防治综合技术排名和介入取栓单项排名均位居前</w:t>
      </w:r>
      <w:r w:rsidRPr="00E11A48">
        <w:rPr>
          <w:spacing w:val="-3"/>
          <w:szCs w:val="21"/>
        </w:rPr>
        <w:t>列。</w:t>
      </w:r>
    </w:p>
    <w:p w:rsidR="004B4E77" w:rsidRPr="00E11A48" w:rsidRDefault="004B4E77" w:rsidP="00EA106A">
      <w:pPr>
        <w:spacing w:line="360" w:lineRule="auto"/>
        <w:rPr>
          <w:b/>
          <w:bCs/>
          <w:szCs w:val="21"/>
        </w:rPr>
      </w:pPr>
      <w:r w:rsidRPr="00E11A48">
        <w:rPr>
          <w:b/>
          <w:bCs/>
          <w:szCs w:val="21"/>
        </w:rPr>
        <w:t>单位名称：山东大学</w:t>
      </w:r>
      <w:r w:rsidRPr="00E11A48">
        <w:rPr>
          <w:b/>
          <w:bCs/>
          <w:szCs w:val="21"/>
        </w:rPr>
        <w:t xml:space="preserve"> </w:t>
      </w:r>
      <w:r w:rsidRPr="00E11A48">
        <w:rPr>
          <w:b/>
          <w:bCs/>
          <w:szCs w:val="21"/>
        </w:rPr>
        <w:t>排名：</w:t>
      </w:r>
      <w:r w:rsidRPr="00E11A48">
        <w:rPr>
          <w:b/>
          <w:bCs/>
          <w:szCs w:val="21"/>
        </w:rPr>
        <w:t>2</w:t>
      </w:r>
    </w:p>
    <w:p w:rsidR="004B4E77" w:rsidRPr="00E11A48" w:rsidRDefault="004B4E77" w:rsidP="00EA106A">
      <w:pPr>
        <w:spacing w:line="360" w:lineRule="auto"/>
        <w:rPr>
          <w:b/>
          <w:bCs/>
          <w:color w:val="000000"/>
          <w:szCs w:val="21"/>
        </w:rPr>
      </w:pPr>
      <w:r w:rsidRPr="00E11A48">
        <w:rPr>
          <w:b/>
          <w:bCs/>
          <w:color w:val="000000"/>
          <w:szCs w:val="21"/>
        </w:rPr>
        <w:t>对本项目主要技术发明的贡献：</w:t>
      </w:r>
    </w:p>
    <w:p w:rsidR="004B4E77" w:rsidRPr="00E11A48" w:rsidRDefault="004B4E77" w:rsidP="004B4E77">
      <w:pPr>
        <w:pStyle w:val="TableText"/>
        <w:spacing w:before="63" w:line="360" w:lineRule="auto"/>
        <w:ind w:firstLineChars="200" w:firstLine="408"/>
        <w:rPr>
          <w:rFonts w:ascii="Times New Roman" w:hAnsi="Times New Roman" w:cs="Times New Roman"/>
          <w:spacing w:val="-11"/>
          <w:lang w:eastAsia="zh-CN"/>
        </w:rPr>
      </w:pPr>
      <w:r w:rsidRPr="00E11A48">
        <w:rPr>
          <w:rFonts w:ascii="Times New Roman" w:hAnsi="Times New Roman" w:cs="Times New Roman"/>
          <w:spacing w:val="-3"/>
          <w:lang w:eastAsia="zh-CN"/>
        </w:rPr>
        <w:lastRenderedPageBreak/>
        <w:t>山东大是世界一流大学建设高校。山东大学拥有博士学位授权一级学科</w:t>
      </w:r>
      <w:r w:rsidRPr="00E11A48">
        <w:rPr>
          <w:rFonts w:ascii="Times New Roman" w:hAnsi="Times New Roman" w:cs="Times New Roman"/>
          <w:spacing w:val="-30"/>
          <w:lang w:eastAsia="zh-CN"/>
        </w:rPr>
        <w:t xml:space="preserve"> </w:t>
      </w:r>
      <w:r w:rsidRPr="00E11A48">
        <w:rPr>
          <w:rFonts w:ascii="Times New Roman" w:hAnsi="Times New Roman" w:cs="Times New Roman"/>
          <w:spacing w:val="-3"/>
          <w:lang w:eastAsia="zh-CN"/>
        </w:rPr>
        <w:t>47</w:t>
      </w:r>
      <w:r w:rsidRPr="00E11A48">
        <w:rPr>
          <w:rFonts w:ascii="Times New Roman" w:hAnsi="Times New Roman" w:cs="Times New Roman"/>
          <w:spacing w:val="-44"/>
          <w:lang w:eastAsia="zh-CN"/>
        </w:rPr>
        <w:t xml:space="preserve"> </w:t>
      </w:r>
      <w:r w:rsidRPr="00E11A48">
        <w:rPr>
          <w:rFonts w:ascii="Times New Roman" w:hAnsi="Times New Roman" w:cs="Times New Roman"/>
          <w:spacing w:val="-3"/>
          <w:lang w:eastAsia="zh-CN"/>
        </w:rPr>
        <w:t>个，博士后科研流动站</w:t>
      </w:r>
      <w:r w:rsidRPr="00E11A48">
        <w:rPr>
          <w:rFonts w:ascii="Times New Roman" w:hAnsi="Times New Roman" w:cs="Times New Roman"/>
          <w:spacing w:val="-45"/>
          <w:lang w:eastAsia="zh-CN"/>
        </w:rPr>
        <w:t xml:space="preserve"> </w:t>
      </w:r>
      <w:r w:rsidRPr="00E11A48">
        <w:rPr>
          <w:rFonts w:ascii="Times New Roman" w:hAnsi="Times New Roman" w:cs="Times New Roman"/>
          <w:spacing w:val="-3"/>
          <w:lang w:eastAsia="zh-CN"/>
        </w:rPr>
        <w:t>46</w:t>
      </w:r>
      <w:r w:rsidRPr="00E11A48">
        <w:rPr>
          <w:rFonts w:ascii="Times New Roman" w:hAnsi="Times New Roman" w:cs="Times New Roman"/>
          <w:spacing w:val="-45"/>
          <w:lang w:eastAsia="zh-CN"/>
        </w:rPr>
        <w:t xml:space="preserve"> </w:t>
      </w:r>
      <w:r w:rsidRPr="00E11A48">
        <w:rPr>
          <w:rFonts w:ascii="Times New Roman" w:hAnsi="Times New Roman" w:cs="Times New Roman"/>
          <w:spacing w:val="-3"/>
          <w:lang w:eastAsia="zh-CN"/>
        </w:rPr>
        <w:t>个，</w:t>
      </w:r>
      <w:r w:rsidRPr="00E11A48">
        <w:rPr>
          <w:rFonts w:ascii="Times New Roman" w:hAnsi="Times New Roman" w:cs="Times New Roman"/>
          <w:lang w:eastAsia="zh-CN"/>
        </w:rPr>
        <w:t xml:space="preserve"> </w:t>
      </w:r>
      <w:r w:rsidRPr="00E11A48">
        <w:rPr>
          <w:rFonts w:ascii="Times New Roman" w:hAnsi="Times New Roman" w:cs="Times New Roman"/>
          <w:spacing w:val="-4"/>
          <w:lang w:eastAsia="zh-CN"/>
        </w:rPr>
        <w:t>博士后科研工作站</w:t>
      </w:r>
      <w:r w:rsidRPr="00E11A48">
        <w:rPr>
          <w:rFonts w:ascii="Times New Roman" w:hAnsi="Times New Roman" w:cs="Times New Roman"/>
          <w:spacing w:val="-29"/>
          <w:lang w:eastAsia="zh-CN"/>
        </w:rPr>
        <w:t xml:space="preserve"> </w:t>
      </w:r>
      <w:r w:rsidRPr="00E11A48">
        <w:rPr>
          <w:rFonts w:ascii="Times New Roman" w:hAnsi="Times New Roman" w:cs="Times New Roman"/>
          <w:spacing w:val="-4"/>
          <w:lang w:eastAsia="zh-CN"/>
        </w:rPr>
        <w:t>1</w:t>
      </w:r>
      <w:r w:rsidRPr="00E11A48">
        <w:rPr>
          <w:rFonts w:ascii="Times New Roman" w:hAnsi="Times New Roman" w:cs="Times New Roman"/>
          <w:spacing w:val="-45"/>
          <w:lang w:eastAsia="zh-CN"/>
        </w:rPr>
        <w:t xml:space="preserve"> </w:t>
      </w:r>
      <w:r w:rsidRPr="00E11A48">
        <w:rPr>
          <w:rFonts w:ascii="Times New Roman" w:hAnsi="Times New Roman" w:cs="Times New Roman"/>
          <w:spacing w:val="-4"/>
          <w:lang w:eastAsia="zh-CN"/>
        </w:rPr>
        <w:t>个和博士后创新实践基地</w:t>
      </w:r>
      <w:r w:rsidRPr="00E11A48">
        <w:rPr>
          <w:rFonts w:ascii="Times New Roman" w:hAnsi="Times New Roman" w:cs="Times New Roman"/>
          <w:spacing w:val="-29"/>
          <w:lang w:eastAsia="zh-CN"/>
        </w:rPr>
        <w:t xml:space="preserve"> </w:t>
      </w:r>
      <w:r w:rsidRPr="00E11A48">
        <w:rPr>
          <w:rFonts w:ascii="Times New Roman" w:hAnsi="Times New Roman" w:cs="Times New Roman"/>
          <w:spacing w:val="-4"/>
          <w:lang w:eastAsia="zh-CN"/>
        </w:rPr>
        <w:t>1</w:t>
      </w:r>
      <w:r w:rsidRPr="00E11A48">
        <w:rPr>
          <w:rFonts w:ascii="Times New Roman" w:hAnsi="Times New Roman" w:cs="Times New Roman"/>
          <w:spacing w:val="-44"/>
          <w:lang w:eastAsia="zh-CN"/>
        </w:rPr>
        <w:t xml:space="preserve"> </w:t>
      </w:r>
      <w:r w:rsidRPr="00E11A48">
        <w:rPr>
          <w:rFonts w:ascii="Times New Roman" w:hAnsi="Times New Roman" w:cs="Times New Roman"/>
          <w:spacing w:val="-4"/>
          <w:lang w:eastAsia="zh-CN"/>
        </w:rPr>
        <w:t>个。目前有</w:t>
      </w:r>
      <w:r w:rsidRPr="00E11A48">
        <w:rPr>
          <w:rFonts w:ascii="Times New Roman" w:hAnsi="Times New Roman" w:cs="Times New Roman"/>
          <w:spacing w:val="-42"/>
          <w:lang w:eastAsia="zh-CN"/>
        </w:rPr>
        <w:t xml:space="preserve"> </w:t>
      </w:r>
      <w:r w:rsidRPr="00E11A48">
        <w:rPr>
          <w:rFonts w:ascii="Times New Roman" w:hAnsi="Times New Roman" w:cs="Times New Roman"/>
          <w:spacing w:val="-4"/>
          <w:lang w:eastAsia="zh-CN"/>
        </w:rPr>
        <w:t>20</w:t>
      </w:r>
      <w:r w:rsidRPr="00E11A48">
        <w:rPr>
          <w:rFonts w:ascii="Times New Roman" w:hAnsi="Times New Roman" w:cs="Times New Roman"/>
          <w:spacing w:val="-44"/>
          <w:lang w:eastAsia="zh-CN"/>
        </w:rPr>
        <w:t xml:space="preserve"> </w:t>
      </w:r>
      <w:r w:rsidRPr="00E11A48">
        <w:rPr>
          <w:rFonts w:ascii="Times New Roman" w:hAnsi="Times New Roman" w:cs="Times New Roman"/>
          <w:spacing w:val="-4"/>
          <w:lang w:eastAsia="zh-CN"/>
        </w:rPr>
        <w:t>个学科</w:t>
      </w:r>
      <w:r w:rsidRPr="00E11A48">
        <w:rPr>
          <w:rFonts w:ascii="Times New Roman" w:hAnsi="Times New Roman" w:cs="Times New Roman"/>
          <w:spacing w:val="-5"/>
          <w:lang w:eastAsia="zh-CN"/>
        </w:rPr>
        <w:t>的学术影响力和贡献能力进入</w:t>
      </w:r>
      <w:r w:rsidRPr="00E11A48">
        <w:rPr>
          <w:rFonts w:ascii="Times New Roman" w:hAnsi="Times New Roman" w:cs="Times New Roman"/>
          <w:spacing w:val="-47"/>
          <w:lang w:eastAsia="zh-CN"/>
        </w:rPr>
        <w:t xml:space="preserve"> </w:t>
      </w:r>
      <w:r w:rsidRPr="00E11A48">
        <w:rPr>
          <w:rFonts w:ascii="Times New Roman" w:hAnsi="Times New Roman" w:cs="Times New Roman"/>
          <w:spacing w:val="-5"/>
          <w:lang w:eastAsia="zh-CN"/>
        </w:rPr>
        <w:t>ESI</w:t>
      </w:r>
      <w:r w:rsidRPr="00E11A48">
        <w:rPr>
          <w:rFonts w:ascii="Times New Roman" w:hAnsi="Times New Roman" w:cs="Times New Roman"/>
          <w:spacing w:val="-45"/>
          <w:lang w:eastAsia="zh-CN"/>
        </w:rPr>
        <w:t xml:space="preserve"> </w:t>
      </w:r>
      <w:r w:rsidRPr="00E11A48">
        <w:rPr>
          <w:rFonts w:ascii="Times New Roman" w:hAnsi="Times New Roman" w:cs="Times New Roman"/>
          <w:spacing w:val="-5"/>
          <w:lang w:eastAsia="zh-CN"/>
        </w:rPr>
        <w:t>世界</w:t>
      </w:r>
      <w:r w:rsidRPr="00E11A48">
        <w:rPr>
          <w:rFonts w:ascii="Times New Roman" w:hAnsi="Times New Roman" w:cs="Times New Roman"/>
          <w:lang w:eastAsia="zh-CN"/>
        </w:rPr>
        <w:t xml:space="preserve"> </w:t>
      </w:r>
      <w:r w:rsidRPr="00E11A48">
        <w:rPr>
          <w:rFonts w:ascii="Times New Roman" w:hAnsi="Times New Roman" w:cs="Times New Roman"/>
          <w:spacing w:val="-3"/>
          <w:lang w:eastAsia="zh-CN"/>
        </w:rPr>
        <w:t>排名前</w:t>
      </w:r>
      <w:r w:rsidRPr="00E11A48">
        <w:rPr>
          <w:rFonts w:ascii="Times New Roman" w:hAnsi="Times New Roman" w:cs="Times New Roman"/>
          <w:spacing w:val="-13"/>
          <w:lang w:eastAsia="zh-CN"/>
        </w:rPr>
        <w:t xml:space="preserve"> </w:t>
      </w:r>
      <w:r w:rsidRPr="00E11A48">
        <w:rPr>
          <w:rFonts w:ascii="Times New Roman" w:hAnsi="Times New Roman" w:cs="Times New Roman"/>
          <w:spacing w:val="-3"/>
          <w:lang w:eastAsia="zh-CN"/>
        </w:rPr>
        <w:t>1%</w:t>
      </w:r>
      <w:r w:rsidRPr="00E11A48">
        <w:rPr>
          <w:rFonts w:ascii="Times New Roman" w:hAnsi="Times New Roman" w:cs="Times New Roman"/>
          <w:spacing w:val="-3"/>
          <w:lang w:eastAsia="zh-CN"/>
        </w:rPr>
        <w:t>，</w:t>
      </w:r>
      <w:r w:rsidRPr="00E11A48">
        <w:rPr>
          <w:rFonts w:ascii="Times New Roman" w:hAnsi="Times New Roman" w:cs="Times New Roman"/>
          <w:spacing w:val="-3"/>
          <w:lang w:eastAsia="zh-CN"/>
        </w:rPr>
        <w:t>5</w:t>
      </w:r>
      <w:r w:rsidRPr="00E11A48">
        <w:rPr>
          <w:rFonts w:ascii="Times New Roman" w:hAnsi="Times New Roman" w:cs="Times New Roman"/>
          <w:spacing w:val="-44"/>
          <w:lang w:eastAsia="zh-CN"/>
        </w:rPr>
        <w:t xml:space="preserve"> </w:t>
      </w:r>
      <w:r w:rsidRPr="00E11A48">
        <w:rPr>
          <w:rFonts w:ascii="Times New Roman" w:hAnsi="Times New Roman" w:cs="Times New Roman"/>
          <w:spacing w:val="-3"/>
          <w:lang w:eastAsia="zh-CN"/>
        </w:rPr>
        <w:t>个学科进入</w:t>
      </w:r>
      <w:r w:rsidRPr="00E11A48">
        <w:rPr>
          <w:rFonts w:ascii="Times New Roman" w:hAnsi="Times New Roman" w:cs="Times New Roman"/>
          <w:spacing w:val="-47"/>
          <w:lang w:eastAsia="zh-CN"/>
        </w:rPr>
        <w:t xml:space="preserve"> </w:t>
      </w:r>
      <w:r w:rsidRPr="00E11A48">
        <w:rPr>
          <w:rFonts w:ascii="Times New Roman" w:hAnsi="Times New Roman" w:cs="Times New Roman"/>
          <w:spacing w:val="-3"/>
          <w:lang w:eastAsia="zh-CN"/>
        </w:rPr>
        <w:t>ESI</w:t>
      </w:r>
      <w:r w:rsidRPr="00E11A48">
        <w:rPr>
          <w:rFonts w:ascii="Times New Roman" w:hAnsi="Times New Roman" w:cs="Times New Roman"/>
          <w:spacing w:val="-41"/>
          <w:lang w:eastAsia="zh-CN"/>
        </w:rPr>
        <w:t xml:space="preserve"> </w:t>
      </w:r>
      <w:r w:rsidRPr="00E11A48">
        <w:rPr>
          <w:rFonts w:ascii="Times New Roman" w:hAnsi="Times New Roman" w:cs="Times New Roman"/>
          <w:spacing w:val="-3"/>
          <w:lang w:eastAsia="zh-CN"/>
        </w:rPr>
        <w:t>前</w:t>
      </w:r>
      <w:r w:rsidRPr="00E11A48">
        <w:rPr>
          <w:rFonts w:ascii="Times New Roman" w:hAnsi="Times New Roman" w:cs="Times New Roman"/>
          <w:spacing w:val="-29"/>
          <w:lang w:eastAsia="zh-CN"/>
        </w:rPr>
        <w:t xml:space="preserve"> </w:t>
      </w:r>
      <w:r w:rsidRPr="00E11A48">
        <w:rPr>
          <w:rFonts w:ascii="Times New Roman" w:hAnsi="Times New Roman" w:cs="Times New Roman"/>
          <w:spacing w:val="-3"/>
          <w:lang w:eastAsia="zh-CN"/>
        </w:rPr>
        <w:t>1‰</w:t>
      </w:r>
      <w:r w:rsidRPr="00E11A48">
        <w:rPr>
          <w:rFonts w:ascii="Times New Roman" w:hAnsi="Times New Roman" w:cs="Times New Roman"/>
          <w:spacing w:val="-3"/>
          <w:lang w:eastAsia="zh-CN"/>
        </w:rPr>
        <w:t>，金融数学、晶体材料、凝聚态物理、胶体界面化学、微生物、机械、</w:t>
      </w:r>
      <w:r w:rsidRPr="00E11A48">
        <w:rPr>
          <w:rFonts w:ascii="Times New Roman" w:hAnsi="Times New Roman" w:cs="Times New Roman"/>
          <w:lang w:eastAsia="zh-CN"/>
        </w:rPr>
        <w:t>材料学、心脑血管功能修复、新药制造、中国古典哲学等学科均达到国内一流水平，</w:t>
      </w:r>
      <w:r w:rsidRPr="00E11A48">
        <w:rPr>
          <w:rFonts w:ascii="Times New Roman" w:hAnsi="Times New Roman" w:cs="Times New Roman"/>
          <w:spacing w:val="-1"/>
          <w:lang w:eastAsia="zh-CN"/>
        </w:rPr>
        <w:t>部分方向和领域跻身世</w:t>
      </w:r>
      <w:r w:rsidRPr="00E11A48">
        <w:rPr>
          <w:rFonts w:ascii="Times New Roman" w:hAnsi="Times New Roman" w:cs="Times New Roman"/>
          <w:lang w:eastAsia="zh-CN"/>
        </w:rPr>
        <w:t xml:space="preserve"> </w:t>
      </w:r>
      <w:r w:rsidRPr="00E11A48">
        <w:rPr>
          <w:rFonts w:ascii="Times New Roman" w:hAnsi="Times New Roman" w:cs="Times New Roman"/>
          <w:spacing w:val="-7"/>
          <w:lang w:eastAsia="zh-CN"/>
        </w:rPr>
        <w:t>界一流行列。</w:t>
      </w:r>
      <w:r w:rsidRPr="00E11A48">
        <w:rPr>
          <w:rFonts w:ascii="Times New Roman" w:hAnsi="Times New Roman" w:cs="Times New Roman"/>
          <w:spacing w:val="-2"/>
          <w:lang w:eastAsia="zh-CN"/>
        </w:rPr>
        <w:t>山东大学基础医学院在神经发育和中枢神经系</w:t>
      </w:r>
      <w:r w:rsidRPr="00E11A48">
        <w:rPr>
          <w:rFonts w:ascii="Times New Roman" w:hAnsi="Times New Roman" w:cs="Times New Roman"/>
          <w:spacing w:val="-3"/>
          <w:lang w:eastAsia="zh-CN"/>
        </w:rPr>
        <w:t>统损伤与再生修复的研究成果处于国内外领先水平。近来从</w:t>
      </w:r>
      <w:r w:rsidRPr="00E11A48">
        <w:rPr>
          <w:rFonts w:ascii="Times New Roman" w:hAnsi="Times New Roman" w:cs="Times New Roman"/>
          <w:spacing w:val="-4"/>
          <w:lang w:eastAsia="zh-CN"/>
        </w:rPr>
        <w:t>事的系列研究一：</w:t>
      </w:r>
      <w:r w:rsidRPr="00E11A48">
        <w:rPr>
          <w:rFonts w:ascii="Times New Roman" w:hAnsi="Times New Roman" w:cs="Times New Roman"/>
          <w:spacing w:val="-4"/>
          <w:lang w:eastAsia="zh-CN"/>
        </w:rPr>
        <w:t>“H2S</w:t>
      </w:r>
      <w:r w:rsidRPr="00E11A48">
        <w:rPr>
          <w:rFonts w:ascii="Times New Roman" w:hAnsi="Times New Roman" w:cs="Times New Roman"/>
          <w:spacing w:val="-45"/>
          <w:lang w:eastAsia="zh-CN"/>
        </w:rPr>
        <w:t xml:space="preserve"> </w:t>
      </w:r>
      <w:r w:rsidRPr="00E11A48">
        <w:rPr>
          <w:rFonts w:ascii="Times New Roman" w:hAnsi="Times New Roman" w:cs="Times New Roman"/>
          <w:spacing w:val="-4"/>
          <w:lang w:eastAsia="zh-CN"/>
        </w:rPr>
        <w:t>对缺氧缺血性脑损伤的影响及其机制</w:t>
      </w:r>
      <w:r w:rsidRPr="00E11A48">
        <w:rPr>
          <w:rFonts w:ascii="Times New Roman" w:hAnsi="Times New Roman" w:cs="Times New Roman"/>
          <w:spacing w:val="-77"/>
          <w:lang w:eastAsia="zh-CN"/>
        </w:rPr>
        <w:t xml:space="preserve"> </w:t>
      </w:r>
      <w:r w:rsidRPr="00E11A48">
        <w:rPr>
          <w:rFonts w:ascii="Times New Roman" w:hAnsi="Times New Roman" w:cs="Times New Roman"/>
          <w:spacing w:val="-4"/>
          <w:lang w:eastAsia="zh-CN"/>
        </w:rPr>
        <w:t>”</w:t>
      </w:r>
      <w:r w:rsidRPr="00E11A48">
        <w:rPr>
          <w:rFonts w:ascii="Times New Roman" w:hAnsi="Times New Roman" w:cs="Times New Roman"/>
          <w:spacing w:val="-5"/>
          <w:lang w:eastAsia="zh-CN"/>
        </w:rPr>
        <w:t>，全面阐明</w:t>
      </w:r>
      <w:r w:rsidRPr="00E11A48">
        <w:rPr>
          <w:rFonts w:ascii="Times New Roman" w:hAnsi="Times New Roman" w:cs="Times New Roman"/>
          <w:spacing w:val="-26"/>
          <w:lang w:eastAsia="zh-CN"/>
        </w:rPr>
        <w:t xml:space="preserve"> </w:t>
      </w:r>
      <w:r w:rsidRPr="00E11A48">
        <w:rPr>
          <w:rFonts w:ascii="Times New Roman" w:hAnsi="Times New Roman" w:cs="Times New Roman"/>
          <w:spacing w:val="-5"/>
          <w:lang w:eastAsia="zh-CN"/>
        </w:rPr>
        <w:t>H2S</w:t>
      </w:r>
      <w:r w:rsidRPr="00E11A48">
        <w:rPr>
          <w:rFonts w:ascii="Times New Roman" w:hAnsi="Times New Roman" w:cs="Times New Roman"/>
          <w:spacing w:val="-45"/>
          <w:lang w:eastAsia="zh-CN"/>
        </w:rPr>
        <w:t xml:space="preserve"> </w:t>
      </w:r>
      <w:r w:rsidRPr="00E11A48">
        <w:rPr>
          <w:rFonts w:ascii="Times New Roman" w:hAnsi="Times New Roman" w:cs="Times New Roman"/>
          <w:spacing w:val="-5"/>
          <w:lang w:eastAsia="zh-CN"/>
        </w:rPr>
        <w:t>修饰的细胞外囊泡对缺氧缺血</w:t>
      </w:r>
      <w:r w:rsidRPr="00E11A48">
        <w:rPr>
          <w:rFonts w:ascii="Times New Roman" w:hAnsi="Times New Roman" w:cs="Times New Roman"/>
          <w:spacing w:val="-1"/>
          <w:lang w:eastAsia="zh-CN"/>
        </w:rPr>
        <w:t>性脑损伤后的神经保护作用及机制，为研发</w:t>
      </w:r>
      <w:r w:rsidRPr="00E11A48">
        <w:rPr>
          <w:rFonts w:ascii="Times New Roman" w:hAnsi="Times New Roman" w:cs="Times New Roman"/>
          <w:spacing w:val="-49"/>
          <w:lang w:eastAsia="zh-CN"/>
        </w:rPr>
        <w:t xml:space="preserve"> </w:t>
      </w:r>
      <w:r w:rsidRPr="00E11A48">
        <w:rPr>
          <w:rFonts w:ascii="Times New Roman" w:hAnsi="Times New Roman" w:cs="Times New Roman"/>
          <w:spacing w:val="-1"/>
          <w:lang w:eastAsia="zh-CN"/>
        </w:rPr>
        <w:t>H2S</w:t>
      </w:r>
      <w:r w:rsidRPr="00E11A48">
        <w:rPr>
          <w:rFonts w:ascii="Times New Roman" w:hAnsi="Times New Roman" w:cs="Times New Roman"/>
          <w:spacing w:val="-37"/>
          <w:lang w:eastAsia="zh-CN"/>
        </w:rPr>
        <w:t xml:space="preserve"> </w:t>
      </w:r>
      <w:r w:rsidRPr="00E11A48">
        <w:rPr>
          <w:rFonts w:ascii="Times New Roman" w:hAnsi="Times New Roman" w:cs="Times New Roman"/>
          <w:spacing w:val="-1"/>
          <w:lang w:eastAsia="zh-CN"/>
        </w:rPr>
        <w:t>改良外泌体治疗缺氧缺血性脑损伤</w:t>
      </w:r>
      <w:r w:rsidRPr="00E11A48">
        <w:rPr>
          <w:rFonts w:ascii="Times New Roman" w:hAnsi="Times New Roman" w:cs="Times New Roman"/>
          <w:spacing w:val="-2"/>
          <w:lang w:eastAsia="zh-CN"/>
        </w:rPr>
        <w:t>的策略提供重要支持。山东大学王贞教授在本课题研究者负责基础实验指导、实施等，创新性对脑卒中缺血缺氧性损伤发病机</w:t>
      </w:r>
      <w:r w:rsidRPr="00E11A48">
        <w:rPr>
          <w:rFonts w:ascii="Times New Roman" w:hAnsi="Times New Roman" w:cs="Times New Roman"/>
          <w:spacing w:val="-6"/>
          <w:lang w:eastAsia="zh-CN"/>
        </w:rPr>
        <w:t>制研究，并协助研发了基于</w:t>
      </w:r>
      <w:r w:rsidRPr="00E11A48">
        <w:rPr>
          <w:rFonts w:ascii="Times New Roman" w:hAnsi="Times New Roman" w:cs="Times New Roman"/>
          <w:spacing w:val="-43"/>
          <w:lang w:eastAsia="zh-CN"/>
        </w:rPr>
        <w:t xml:space="preserve"> </w:t>
      </w:r>
      <w:r w:rsidRPr="00E11A48">
        <w:rPr>
          <w:rFonts w:ascii="Times New Roman" w:hAnsi="Times New Roman" w:cs="Times New Roman"/>
          <w:spacing w:val="-6"/>
          <w:lang w:eastAsia="zh-CN"/>
        </w:rPr>
        <w:t>CRISPR</w:t>
      </w:r>
      <w:r w:rsidRPr="00E11A48">
        <w:rPr>
          <w:rFonts w:ascii="Times New Roman" w:hAnsi="Times New Roman" w:cs="Times New Roman"/>
          <w:spacing w:val="-44"/>
          <w:lang w:eastAsia="zh-CN"/>
        </w:rPr>
        <w:t xml:space="preserve"> </w:t>
      </w:r>
      <w:r w:rsidRPr="00E11A48">
        <w:rPr>
          <w:rFonts w:ascii="Times New Roman" w:hAnsi="Times New Roman" w:cs="Times New Roman"/>
          <w:spacing w:val="-6"/>
          <w:lang w:eastAsia="zh-CN"/>
        </w:rPr>
        <w:t>技术的脑卒中易感基因基因快速检测系统，可应用于人群大样本疾病筛查、</w:t>
      </w:r>
      <w:r w:rsidRPr="00E11A48">
        <w:rPr>
          <w:rFonts w:ascii="Times New Roman" w:hAnsi="Times New Roman" w:cs="Times New Roman"/>
          <w:spacing w:val="-1"/>
          <w:lang w:eastAsia="zh-CN"/>
        </w:rPr>
        <w:t>早期诊断、发生机制及早期干预，可对脑卒中疾病高危人群提早干预；</w:t>
      </w:r>
      <w:r w:rsidRPr="00E11A48">
        <w:rPr>
          <w:rFonts w:ascii="Times New Roman" w:hAnsi="Times New Roman" w:cs="Times New Roman"/>
          <w:spacing w:val="-2"/>
          <w:lang w:eastAsia="zh-CN"/>
        </w:rPr>
        <w:t>带动了多家地市级医院的脑卒中适宜</w:t>
      </w:r>
      <w:r w:rsidRPr="00E11A48">
        <w:rPr>
          <w:rFonts w:ascii="Times New Roman" w:hAnsi="Times New Roman" w:cs="Times New Roman"/>
          <w:spacing w:val="-1"/>
          <w:lang w:eastAsia="zh-CN"/>
        </w:rPr>
        <w:t>诊疗技术能力的提升，改善了脑卒中患者的预后，减轻了患者的家庭负</w:t>
      </w:r>
      <w:r w:rsidRPr="00E11A48">
        <w:rPr>
          <w:rFonts w:ascii="Times New Roman" w:hAnsi="Times New Roman" w:cs="Times New Roman"/>
          <w:spacing w:val="-2"/>
          <w:lang w:eastAsia="zh-CN"/>
        </w:rPr>
        <w:t>担，取得了良好的经济效益和社会效</w:t>
      </w:r>
      <w:r w:rsidRPr="00E11A48">
        <w:rPr>
          <w:rFonts w:ascii="Times New Roman" w:hAnsi="Times New Roman" w:cs="Times New Roman"/>
          <w:spacing w:val="-11"/>
          <w:lang w:eastAsia="zh-CN"/>
        </w:rPr>
        <w:t>益。</w:t>
      </w:r>
    </w:p>
    <w:p w:rsidR="004B4E77" w:rsidRPr="00E11A48" w:rsidRDefault="004B4E77" w:rsidP="00EA106A">
      <w:pPr>
        <w:spacing w:line="360" w:lineRule="auto"/>
        <w:rPr>
          <w:szCs w:val="21"/>
        </w:rPr>
      </w:pPr>
      <w:r w:rsidRPr="00E11A48">
        <w:rPr>
          <w:szCs w:val="21"/>
        </w:rPr>
        <w:t>单位名称：</w:t>
      </w:r>
      <w:r w:rsidRPr="00E11A48">
        <w:rPr>
          <w:spacing w:val="-1"/>
          <w:szCs w:val="21"/>
        </w:rPr>
        <w:t>江苏博嘉生物医学科技有限公司</w:t>
      </w:r>
      <w:r w:rsidRPr="00E11A48">
        <w:rPr>
          <w:szCs w:val="21"/>
        </w:rPr>
        <w:t xml:space="preserve"> </w:t>
      </w:r>
      <w:r w:rsidRPr="00E11A48">
        <w:rPr>
          <w:szCs w:val="21"/>
        </w:rPr>
        <w:t>排名：</w:t>
      </w:r>
      <w:r w:rsidRPr="00E11A48">
        <w:rPr>
          <w:szCs w:val="21"/>
        </w:rPr>
        <w:t>3</w:t>
      </w:r>
    </w:p>
    <w:p w:rsidR="004B4E77" w:rsidRPr="00E11A48" w:rsidRDefault="004B4E77" w:rsidP="00EA106A">
      <w:pPr>
        <w:spacing w:line="360" w:lineRule="auto"/>
        <w:rPr>
          <w:color w:val="000000"/>
          <w:szCs w:val="21"/>
        </w:rPr>
      </w:pPr>
      <w:r w:rsidRPr="00E11A48">
        <w:rPr>
          <w:color w:val="000000"/>
          <w:szCs w:val="21"/>
        </w:rPr>
        <w:t>对本项目主要技术发明的贡献：</w:t>
      </w:r>
    </w:p>
    <w:p w:rsidR="004B4E77" w:rsidRPr="00E11A48" w:rsidRDefault="004B4E77" w:rsidP="004B4E77">
      <w:pPr>
        <w:pStyle w:val="TableText"/>
        <w:spacing w:before="63" w:line="360" w:lineRule="auto"/>
        <w:ind w:left="31" w:right="38" w:firstLineChars="200" w:firstLine="420"/>
        <w:rPr>
          <w:rFonts w:ascii="Times New Roman" w:hAnsi="Times New Roman" w:cs="Times New Roman"/>
          <w:spacing w:val="-11"/>
          <w:lang w:eastAsia="zh-CN"/>
        </w:rPr>
      </w:pPr>
      <w:r w:rsidRPr="00E11A48">
        <w:rPr>
          <w:rFonts w:ascii="Times New Roman" w:hAnsi="Times New Roman" w:cs="Times New Roman"/>
          <w:lang w:eastAsia="zh-CN"/>
        </w:rPr>
        <w:t>江苏博嘉生物医学科技有限公司是一家专注于高科</w:t>
      </w:r>
      <w:r w:rsidRPr="00E11A48">
        <w:rPr>
          <w:rFonts w:ascii="Times New Roman" w:hAnsi="Times New Roman" w:cs="Times New Roman"/>
          <w:spacing w:val="-1"/>
          <w:lang w:eastAsia="zh-CN"/>
        </w:rPr>
        <w:t>技生物医学技术的企业，其核心技术为</w:t>
      </w:r>
      <w:r w:rsidRPr="00E11A48">
        <w:rPr>
          <w:rFonts w:ascii="Times New Roman" w:hAnsi="Times New Roman" w:cs="Times New Roman"/>
          <w:spacing w:val="-46"/>
          <w:lang w:eastAsia="zh-CN"/>
        </w:rPr>
        <w:t xml:space="preserve"> </w:t>
      </w:r>
      <w:r w:rsidRPr="00E11A48">
        <w:rPr>
          <w:rFonts w:ascii="Times New Roman" w:hAnsi="Times New Roman" w:cs="Times New Roman"/>
          <w:spacing w:val="-1"/>
          <w:lang w:eastAsia="zh-CN"/>
        </w:rPr>
        <w:t>CRISPR</w:t>
      </w:r>
      <w:r w:rsidRPr="00E11A48">
        <w:rPr>
          <w:rFonts w:ascii="Times New Roman" w:hAnsi="Times New Roman" w:cs="Times New Roman"/>
          <w:spacing w:val="-45"/>
          <w:lang w:eastAsia="zh-CN"/>
        </w:rPr>
        <w:t xml:space="preserve"> </w:t>
      </w:r>
      <w:r w:rsidRPr="00E11A48">
        <w:rPr>
          <w:rFonts w:ascii="Times New Roman" w:hAnsi="Times New Roman" w:cs="Times New Roman"/>
          <w:spacing w:val="-1"/>
          <w:lang w:eastAsia="zh-CN"/>
        </w:rPr>
        <w:t>基因</w:t>
      </w:r>
      <w:r w:rsidRPr="00E11A48">
        <w:rPr>
          <w:rFonts w:ascii="Times New Roman" w:hAnsi="Times New Roman" w:cs="Times New Roman"/>
          <w:lang w:eastAsia="zh-CN"/>
        </w:rPr>
        <w:t xml:space="preserve">  </w:t>
      </w:r>
      <w:r w:rsidRPr="00E11A48">
        <w:rPr>
          <w:rFonts w:ascii="Times New Roman" w:hAnsi="Times New Roman" w:cs="Times New Roman"/>
          <w:lang w:eastAsia="zh-CN"/>
        </w:rPr>
        <w:t>检测技术，业务范围包括感染性疾病的床旁快速核酸检测、肿瘤等基因相关疾病的实</w:t>
      </w:r>
      <w:r w:rsidRPr="00E11A48">
        <w:rPr>
          <w:rFonts w:ascii="Times New Roman" w:hAnsi="Times New Roman" w:cs="Times New Roman"/>
          <w:spacing w:val="-1"/>
          <w:lang w:eastAsia="zh-CN"/>
        </w:rPr>
        <w:t>时分子病理检测和早期</w:t>
      </w:r>
      <w:r w:rsidRPr="00E11A48">
        <w:rPr>
          <w:rFonts w:ascii="Times New Roman" w:hAnsi="Times New Roman" w:cs="Times New Roman"/>
          <w:lang w:eastAsia="zh-CN"/>
        </w:rPr>
        <w:t xml:space="preserve"> </w:t>
      </w:r>
      <w:r w:rsidRPr="00E11A48">
        <w:rPr>
          <w:rFonts w:ascii="Times New Roman" w:hAnsi="Times New Roman" w:cs="Times New Roman"/>
          <w:spacing w:val="-1"/>
          <w:lang w:eastAsia="zh-CN"/>
        </w:rPr>
        <w:t>筛查等。公司已获得多项专利，并积极参与产学研合作，致力于为重大疾病的筛查及防控事业做出贡献。</w:t>
      </w:r>
      <w:r w:rsidRPr="00E11A48">
        <w:rPr>
          <w:rFonts w:ascii="Times New Roman" w:hAnsi="Times New Roman" w:cs="Times New Roman"/>
          <w:lang w:eastAsia="zh-CN"/>
        </w:rPr>
        <w:t>江苏博嘉生物医学科技有限公司与我们进行科研合作，将我们科研成果进行临</w:t>
      </w:r>
      <w:r w:rsidRPr="00E11A48">
        <w:rPr>
          <w:rFonts w:ascii="Times New Roman" w:hAnsi="Times New Roman" w:cs="Times New Roman"/>
          <w:spacing w:val="-1"/>
          <w:lang w:eastAsia="zh-CN"/>
        </w:rPr>
        <w:t>床应用和推广，研发多项</w:t>
      </w:r>
      <w:r w:rsidRPr="00E11A48">
        <w:rPr>
          <w:rFonts w:ascii="Times New Roman" w:hAnsi="Times New Roman" w:cs="Times New Roman"/>
          <w:lang w:eastAsia="zh-CN"/>
        </w:rPr>
        <w:t xml:space="preserve">  </w:t>
      </w:r>
      <w:r w:rsidRPr="00E11A48">
        <w:rPr>
          <w:rFonts w:ascii="Times New Roman" w:hAnsi="Times New Roman" w:cs="Times New Roman"/>
          <w:spacing w:val="-1"/>
          <w:lang w:eastAsia="zh-CN"/>
        </w:rPr>
        <w:t>CRISPR</w:t>
      </w:r>
      <w:r w:rsidRPr="00E11A48">
        <w:rPr>
          <w:rFonts w:ascii="Times New Roman" w:hAnsi="Times New Roman" w:cs="Times New Roman"/>
          <w:spacing w:val="-43"/>
          <w:lang w:eastAsia="zh-CN"/>
        </w:rPr>
        <w:t xml:space="preserve"> </w:t>
      </w:r>
      <w:r w:rsidRPr="00E11A48">
        <w:rPr>
          <w:rFonts w:ascii="Times New Roman" w:hAnsi="Times New Roman" w:cs="Times New Roman"/>
          <w:spacing w:val="-1"/>
          <w:lang w:eastAsia="zh-CN"/>
        </w:rPr>
        <w:t>基因检测技术，申报专利</w:t>
      </w:r>
      <w:r w:rsidRPr="00E11A48">
        <w:rPr>
          <w:rFonts w:ascii="Times New Roman" w:hAnsi="Times New Roman" w:cs="Times New Roman"/>
          <w:spacing w:val="-29"/>
          <w:lang w:eastAsia="zh-CN"/>
        </w:rPr>
        <w:t xml:space="preserve"> </w:t>
      </w:r>
      <w:r w:rsidRPr="00E11A48">
        <w:rPr>
          <w:rFonts w:ascii="Times New Roman" w:hAnsi="Times New Roman" w:cs="Times New Roman"/>
          <w:spacing w:val="-1"/>
          <w:lang w:eastAsia="zh-CN"/>
        </w:rPr>
        <w:t>10</w:t>
      </w:r>
      <w:r w:rsidRPr="00E11A48">
        <w:rPr>
          <w:rFonts w:ascii="Times New Roman" w:hAnsi="Times New Roman" w:cs="Times New Roman"/>
          <w:spacing w:val="-44"/>
          <w:lang w:eastAsia="zh-CN"/>
        </w:rPr>
        <w:t xml:space="preserve"> </w:t>
      </w:r>
      <w:r w:rsidRPr="00E11A48">
        <w:rPr>
          <w:rFonts w:ascii="Times New Roman" w:hAnsi="Times New Roman" w:cs="Times New Roman"/>
          <w:spacing w:val="-1"/>
          <w:lang w:eastAsia="zh-CN"/>
        </w:rPr>
        <w:t>余项，目前项目已落地聊城市开发区华经高科新动能产业园，作为我省</w:t>
      </w:r>
      <w:r w:rsidRPr="00E11A48">
        <w:rPr>
          <w:rFonts w:ascii="Times New Roman" w:hAnsi="Times New Roman" w:cs="Times New Roman"/>
          <w:lang w:eastAsia="zh-CN"/>
        </w:rPr>
        <w:t xml:space="preserve"> </w:t>
      </w:r>
      <w:r w:rsidRPr="00E11A48">
        <w:rPr>
          <w:rFonts w:ascii="Times New Roman" w:hAnsi="Times New Roman" w:cs="Times New Roman"/>
          <w:spacing w:val="-3"/>
          <w:lang w:eastAsia="zh-CN"/>
        </w:rPr>
        <w:t>招商引资项目，计划总投资</w:t>
      </w:r>
      <w:r w:rsidRPr="00E11A48">
        <w:rPr>
          <w:rFonts w:ascii="Times New Roman" w:hAnsi="Times New Roman" w:cs="Times New Roman"/>
          <w:spacing w:val="-29"/>
          <w:lang w:eastAsia="zh-CN"/>
        </w:rPr>
        <w:t xml:space="preserve"> </w:t>
      </w:r>
      <w:r w:rsidRPr="00E11A48">
        <w:rPr>
          <w:rFonts w:ascii="Times New Roman" w:hAnsi="Times New Roman" w:cs="Times New Roman"/>
          <w:spacing w:val="-3"/>
          <w:lang w:eastAsia="zh-CN"/>
        </w:rPr>
        <w:t>1</w:t>
      </w:r>
      <w:r w:rsidRPr="00E11A48">
        <w:rPr>
          <w:rFonts w:ascii="Times New Roman" w:hAnsi="Times New Roman" w:cs="Times New Roman"/>
          <w:spacing w:val="-43"/>
          <w:lang w:eastAsia="zh-CN"/>
        </w:rPr>
        <w:t xml:space="preserve"> </w:t>
      </w:r>
      <w:r w:rsidRPr="00E11A48">
        <w:rPr>
          <w:rFonts w:ascii="Times New Roman" w:hAnsi="Times New Roman" w:cs="Times New Roman"/>
          <w:spacing w:val="-3"/>
          <w:lang w:eastAsia="zh-CN"/>
        </w:rPr>
        <w:t>亿元、厂房面积</w:t>
      </w:r>
      <w:r w:rsidRPr="00E11A48">
        <w:rPr>
          <w:rFonts w:ascii="Times New Roman" w:hAnsi="Times New Roman" w:cs="Times New Roman"/>
          <w:spacing w:val="-45"/>
          <w:lang w:eastAsia="zh-CN"/>
        </w:rPr>
        <w:t xml:space="preserve"> </w:t>
      </w:r>
      <w:r w:rsidRPr="00E11A48">
        <w:rPr>
          <w:rFonts w:ascii="Times New Roman" w:hAnsi="Times New Roman" w:cs="Times New Roman"/>
          <w:spacing w:val="-3"/>
          <w:lang w:eastAsia="zh-CN"/>
        </w:rPr>
        <w:t>4000</w:t>
      </w:r>
      <w:r w:rsidRPr="00E11A48">
        <w:rPr>
          <w:rFonts w:ascii="Times New Roman" w:hAnsi="Times New Roman" w:cs="Times New Roman"/>
          <w:spacing w:val="-44"/>
          <w:lang w:eastAsia="zh-CN"/>
        </w:rPr>
        <w:t xml:space="preserve"> </w:t>
      </w:r>
      <w:r w:rsidRPr="00E11A48">
        <w:rPr>
          <w:rFonts w:ascii="Times New Roman" w:hAnsi="Times New Roman" w:cs="Times New Roman"/>
          <w:spacing w:val="-3"/>
          <w:lang w:eastAsia="zh-CN"/>
        </w:rPr>
        <w:t>余平米、</w:t>
      </w:r>
      <w:r w:rsidRPr="00E11A48">
        <w:rPr>
          <w:rFonts w:ascii="Times New Roman" w:hAnsi="Times New Roman" w:cs="Times New Roman"/>
          <w:spacing w:val="-4"/>
          <w:lang w:eastAsia="zh-CN"/>
        </w:rPr>
        <w:t>年产</w:t>
      </w:r>
      <w:r w:rsidRPr="00E11A48">
        <w:rPr>
          <w:rFonts w:ascii="Times New Roman" w:hAnsi="Times New Roman" w:cs="Times New Roman"/>
          <w:spacing w:val="-40"/>
          <w:lang w:eastAsia="zh-CN"/>
        </w:rPr>
        <w:t xml:space="preserve"> </w:t>
      </w:r>
      <w:r w:rsidRPr="00E11A48">
        <w:rPr>
          <w:rFonts w:ascii="Times New Roman" w:hAnsi="Times New Roman" w:cs="Times New Roman"/>
          <w:spacing w:val="-4"/>
          <w:lang w:eastAsia="zh-CN"/>
        </w:rPr>
        <w:t>500</w:t>
      </w:r>
      <w:r w:rsidRPr="00E11A48">
        <w:rPr>
          <w:rFonts w:ascii="Times New Roman" w:hAnsi="Times New Roman" w:cs="Times New Roman"/>
          <w:spacing w:val="-39"/>
          <w:lang w:eastAsia="zh-CN"/>
        </w:rPr>
        <w:t xml:space="preserve"> </w:t>
      </w:r>
      <w:r w:rsidRPr="00E11A48">
        <w:rPr>
          <w:rFonts w:ascii="Times New Roman" w:hAnsi="Times New Roman" w:cs="Times New Roman"/>
          <w:spacing w:val="-4"/>
          <w:lang w:eastAsia="zh-CN"/>
        </w:rPr>
        <w:t>万件神经系统疾病检测试剂盒。相关产</w:t>
      </w:r>
      <w:r w:rsidRPr="00E11A48">
        <w:rPr>
          <w:rFonts w:ascii="Times New Roman" w:hAnsi="Times New Roman" w:cs="Times New Roman"/>
          <w:lang w:eastAsia="zh-CN"/>
        </w:rPr>
        <w:t xml:space="preserve"> </w:t>
      </w:r>
      <w:r w:rsidRPr="00E11A48">
        <w:rPr>
          <w:rFonts w:ascii="Times New Roman" w:hAnsi="Times New Roman" w:cs="Times New Roman"/>
          <w:spacing w:val="-2"/>
          <w:lang w:eastAsia="zh-CN"/>
        </w:rPr>
        <w:t>品不仅在国内</w:t>
      </w:r>
      <w:r w:rsidRPr="00E11A48">
        <w:rPr>
          <w:rFonts w:ascii="Times New Roman" w:hAnsi="Times New Roman" w:cs="Times New Roman"/>
          <w:spacing w:val="-13"/>
          <w:lang w:eastAsia="zh-CN"/>
        </w:rPr>
        <w:t xml:space="preserve"> </w:t>
      </w:r>
      <w:r w:rsidRPr="00E11A48">
        <w:rPr>
          <w:rFonts w:ascii="Times New Roman" w:hAnsi="Times New Roman" w:cs="Times New Roman"/>
          <w:spacing w:val="-2"/>
          <w:lang w:eastAsia="zh-CN"/>
        </w:rPr>
        <w:t>10</w:t>
      </w:r>
      <w:r w:rsidRPr="00E11A48">
        <w:rPr>
          <w:rFonts w:ascii="Times New Roman" w:hAnsi="Times New Roman" w:cs="Times New Roman"/>
          <w:spacing w:val="-43"/>
          <w:lang w:eastAsia="zh-CN"/>
        </w:rPr>
        <w:t xml:space="preserve"> </w:t>
      </w:r>
      <w:r w:rsidRPr="00E11A48">
        <w:rPr>
          <w:rFonts w:ascii="Times New Roman" w:hAnsi="Times New Roman" w:cs="Times New Roman"/>
          <w:spacing w:val="-2"/>
          <w:lang w:eastAsia="zh-CN"/>
        </w:rPr>
        <w:t>余家大型三甲医院得到推广应用，部分产品还出口到南美和东南亚等国际市场。</w:t>
      </w:r>
    </w:p>
    <w:p w:rsidR="00CB3D03" w:rsidRPr="00E11A48" w:rsidRDefault="00CB3D03" w:rsidP="004B4E77">
      <w:pPr>
        <w:spacing w:line="360" w:lineRule="auto"/>
        <w:ind w:firstLineChars="200" w:firstLine="420"/>
        <w:rPr>
          <w:szCs w:val="21"/>
        </w:rPr>
      </w:pPr>
    </w:p>
    <w:p w:rsidR="00E11A48" w:rsidRPr="00E11A48" w:rsidRDefault="00E11A48" w:rsidP="00E11A48">
      <w:pPr>
        <w:spacing w:line="440" w:lineRule="exact"/>
        <w:rPr>
          <w:b/>
          <w:bCs/>
          <w:color w:val="000000"/>
          <w:szCs w:val="21"/>
        </w:rPr>
      </w:pPr>
      <w:r w:rsidRPr="00E11A48">
        <w:rPr>
          <w:b/>
          <w:bCs/>
          <w:color w:val="000000"/>
          <w:szCs w:val="21"/>
        </w:rPr>
        <w:t>三、项目名称</w:t>
      </w:r>
    </w:p>
    <w:p w:rsidR="00E11A48" w:rsidRPr="00E11A48" w:rsidRDefault="00E11A48" w:rsidP="00E11A48">
      <w:pPr>
        <w:spacing w:line="440" w:lineRule="exact"/>
        <w:rPr>
          <w:color w:val="000000"/>
          <w:szCs w:val="21"/>
        </w:rPr>
      </w:pPr>
      <w:r w:rsidRPr="00E11A48">
        <w:rPr>
          <w:color w:val="000000"/>
          <w:szCs w:val="21"/>
        </w:rPr>
        <w:t>甲苯磺酸瑞马唑仑复合艾司氯胺酮去阿片化麻醉用于</w:t>
      </w:r>
      <w:r w:rsidRPr="00E11A48">
        <w:rPr>
          <w:color w:val="000000"/>
          <w:szCs w:val="21"/>
        </w:rPr>
        <w:t>EVL</w:t>
      </w:r>
      <w:r w:rsidRPr="00E11A48">
        <w:rPr>
          <w:color w:val="000000"/>
          <w:szCs w:val="21"/>
        </w:rPr>
        <w:t>患者的安全性和有效性评价</w:t>
      </w:r>
    </w:p>
    <w:p w:rsidR="00E11A48" w:rsidRPr="00E11A48" w:rsidRDefault="00E11A48" w:rsidP="00E11A48">
      <w:pPr>
        <w:spacing w:line="440" w:lineRule="exact"/>
        <w:rPr>
          <w:b/>
          <w:bCs/>
          <w:color w:val="000000"/>
          <w:szCs w:val="21"/>
        </w:rPr>
      </w:pPr>
      <w:r w:rsidRPr="00E11A48">
        <w:rPr>
          <w:b/>
          <w:bCs/>
          <w:color w:val="000000"/>
          <w:szCs w:val="21"/>
        </w:rPr>
        <w:t>提名者及提名意见、提名等级</w:t>
      </w:r>
    </w:p>
    <w:p w:rsidR="00E11A48" w:rsidRPr="00E11A48" w:rsidRDefault="00E11A48" w:rsidP="00E11A48">
      <w:pPr>
        <w:spacing w:line="440" w:lineRule="exact"/>
        <w:rPr>
          <w:color w:val="000000"/>
          <w:szCs w:val="21"/>
        </w:rPr>
      </w:pPr>
      <w:r w:rsidRPr="00E11A48">
        <w:rPr>
          <w:color w:val="000000"/>
          <w:szCs w:val="21"/>
        </w:rPr>
        <w:t>提名者：赵同航</w:t>
      </w:r>
    </w:p>
    <w:p w:rsidR="00E11A48" w:rsidRPr="00E11A48" w:rsidRDefault="00E11A48" w:rsidP="00E11A48">
      <w:pPr>
        <w:spacing w:line="360" w:lineRule="auto"/>
        <w:rPr>
          <w:color w:val="000000"/>
          <w:szCs w:val="21"/>
        </w:rPr>
      </w:pPr>
      <w:r w:rsidRPr="00E11A48">
        <w:rPr>
          <w:color w:val="000000"/>
          <w:szCs w:val="21"/>
        </w:rPr>
        <w:t>提名意见：</w:t>
      </w:r>
    </w:p>
    <w:p w:rsidR="00E11A48" w:rsidRPr="00E11A48" w:rsidRDefault="00E11A48" w:rsidP="00E11A48">
      <w:pPr>
        <w:spacing w:line="360" w:lineRule="auto"/>
        <w:ind w:firstLineChars="200" w:firstLine="424"/>
        <w:rPr>
          <w:color w:val="222222"/>
          <w:spacing w:val="1"/>
          <w:szCs w:val="21"/>
          <w:shd w:val="clear" w:color="auto" w:fill="FFFFFF"/>
        </w:rPr>
      </w:pPr>
      <w:r w:rsidRPr="00E11A48">
        <w:rPr>
          <w:color w:val="222222"/>
          <w:spacing w:val="1"/>
          <w:szCs w:val="21"/>
          <w:shd w:val="clear" w:color="auto" w:fill="FFFFFF"/>
        </w:rPr>
        <w:lastRenderedPageBreak/>
        <w:t>甲苯磺酸瑞马唑仑复合艾司氯胺酮去阿片化麻醉方案在食管胃底静脉曲张套扎术（</w:t>
      </w:r>
      <w:r w:rsidRPr="00E11A48">
        <w:rPr>
          <w:color w:val="222222"/>
          <w:spacing w:val="1"/>
          <w:szCs w:val="21"/>
          <w:shd w:val="clear" w:color="auto" w:fill="FFFFFF"/>
        </w:rPr>
        <w:t>EVL</w:t>
      </w:r>
      <w:r w:rsidRPr="00E11A48">
        <w:rPr>
          <w:color w:val="222222"/>
          <w:spacing w:val="1"/>
          <w:szCs w:val="21"/>
          <w:shd w:val="clear" w:color="auto" w:fill="FFFFFF"/>
        </w:rPr>
        <w:t>）中的应用，体现了多维度科技创新价值。其核心创新性体现在突破了传统阿片类麻醉药物依赖模式，通过新型镇静药物与分离麻醉剂的协同作用，构建起了更具靶向性的麻醉策略。该方案有效规避阿片类药物引发的呼吸抑制、血流动力学剧烈波动等风险，同时保留了理想的镇痛与镇静深度，为门脉高压患者脆弱循环系统的稳定提供保障。</w:t>
      </w:r>
    </w:p>
    <w:p w:rsidR="00E11A48" w:rsidRPr="00E11A48" w:rsidRDefault="00E11A48" w:rsidP="00E11A48">
      <w:pPr>
        <w:spacing w:line="360" w:lineRule="auto"/>
        <w:ind w:firstLineChars="200" w:firstLine="424"/>
        <w:rPr>
          <w:color w:val="222222"/>
          <w:spacing w:val="1"/>
          <w:szCs w:val="21"/>
          <w:shd w:val="clear" w:color="auto" w:fill="FFFFFF"/>
        </w:rPr>
      </w:pPr>
      <w:r w:rsidRPr="00E11A48">
        <w:rPr>
          <w:color w:val="222222"/>
          <w:spacing w:val="1"/>
          <w:szCs w:val="21"/>
          <w:shd w:val="clear" w:color="auto" w:fill="FFFFFF"/>
        </w:rPr>
        <w:t>在技术先进性层面，该方案通过药代动力学优化以实现精准麻醉管理。甲苯磺酸瑞马唑仑的快速代谢特性与艾司氯胺酮的独特神经保护作用形成互补，既维持了术中循环稳定，又促进术后快速苏醒，显著缩短麻醉恢复时长。这种复合用药模式突破单一药物作用机制的局限性，在维持足够麻醉深度的同时，降低了术后谵妄等神经系统并发症发生率。</w:t>
      </w:r>
    </w:p>
    <w:p w:rsidR="00E11A48" w:rsidRPr="00E11A48" w:rsidRDefault="00E11A48" w:rsidP="00E11A48">
      <w:pPr>
        <w:spacing w:line="360" w:lineRule="auto"/>
        <w:ind w:firstLineChars="200" w:firstLine="424"/>
        <w:rPr>
          <w:color w:val="222222"/>
          <w:spacing w:val="1"/>
          <w:szCs w:val="21"/>
          <w:shd w:val="clear" w:color="auto" w:fill="FFFFFF"/>
        </w:rPr>
      </w:pPr>
      <w:r w:rsidRPr="00E11A48">
        <w:rPr>
          <w:color w:val="222222"/>
          <w:spacing w:val="1"/>
          <w:szCs w:val="21"/>
          <w:shd w:val="clear" w:color="auto" w:fill="FFFFFF"/>
        </w:rPr>
        <w:t>临床转化方面，该创新方案展现出显著的应用效果。针对</w:t>
      </w:r>
      <w:r w:rsidRPr="00E11A48">
        <w:rPr>
          <w:color w:val="222222"/>
          <w:spacing w:val="1"/>
          <w:szCs w:val="21"/>
          <w:shd w:val="clear" w:color="auto" w:fill="FFFFFF"/>
        </w:rPr>
        <w:t>EVL</w:t>
      </w:r>
      <w:r w:rsidRPr="00E11A48">
        <w:rPr>
          <w:color w:val="222222"/>
          <w:spacing w:val="1"/>
          <w:szCs w:val="21"/>
          <w:shd w:val="clear" w:color="auto" w:fill="FFFFFF"/>
        </w:rPr>
        <w:t>术式特点，复合麻醉策略有效控制咽喉反射强度，为内镜操作提供清晰视野，同时通过抑制内脏牵拉反应提升手术安全性。相较于传统方案，该技术显著降低术中心血管事件发生概率，并减少术后恶心呕吐等不良反应，加速患者术后康复进程。其去阿片化理念推动麻醉学科向更安全、更精准的方向发展，尤其为临床肝功能障碍患者的个体化麻醉方案制定开辟了新路径。</w:t>
      </w:r>
    </w:p>
    <w:p w:rsidR="00E11A48" w:rsidRPr="00E11A48" w:rsidRDefault="00E11A48" w:rsidP="00E11A48">
      <w:pPr>
        <w:spacing w:line="360" w:lineRule="auto"/>
        <w:ind w:firstLineChars="200" w:firstLine="424"/>
        <w:jc w:val="left"/>
        <w:rPr>
          <w:kern w:val="21"/>
          <w:szCs w:val="21"/>
        </w:rPr>
      </w:pPr>
      <w:r w:rsidRPr="00E11A48">
        <w:rPr>
          <w:color w:val="222222"/>
          <w:spacing w:val="1"/>
          <w:szCs w:val="21"/>
          <w:shd w:val="clear" w:color="auto" w:fill="FFFFFF"/>
        </w:rPr>
        <w:t>意见专家组成员：</w:t>
      </w:r>
      <w:r w:rsidRPr="00E11A48">
        <w:rPr>
          <w:kern w:val="21"/>
          <w:szCs w:val="21"/>
        </w:rPr>
        <w:t>山东第一医科大学附属省立医院任春光主任、山东第二医科大学附属医院杨希营主任、临沂市人民医院张宁主任以及聊城市人民医院张宗旺主任与于爱兰主任</w:t>
      </w:r>
    </w:p>
    <w:p w:rsidR="00E11A48" w:rsidRPr="00E11A48" w:rsidRDefault="00E11A48" w:rsidP="00E11A48">
      <w:pPr>
        <w:spacing w:line="440" w:lineRule="exact"/>
        <w:rPr>
          <w:color w:val="000000"/>
          <w:szCs w:val="21"/>
        </w:rPr>
      </w:pPr>
      <w:r w:rsidRPr="00E11A48">
        <w:rPr>
          <w:color w:val="000000"/>
          <w:szCs w:val="21"/>
        </w:rPr>
        <w:t>提名等级：山东省科学技术进步奖二等奖</w:t>
      </w:r>
    </w:p>
    <w:p w:rsidR="00E11A48" w:rsidRPr="00E11A48" w:rsidRDefault="00E11A48" w:rsidP="00E11A48">
      <w:pPr>
        <w:spacing w:line="440" w:lineRule="exact"/>
        <w:rPr>
          <w:b/>
          <w:bCs/>
          <w:color w:val="000000"/>
          <w:szCs w:val="21"/>
        </w:rPr>
      </w:pPr>
      <w:r w:rsidRPr="00E11A48">
        <w:rPr>
          <w:b/>
          <w:bCs/>
          <w:color w:val="000000"/>
          <w:szCs w:val="21"/>
        </w:rPr>
        <w:t>项目简介</w:t>
      </w:r>
    </w:p>
    <w:p w:rsidR="00E11A48" w:rsidRPr="00E11A48" w:rsidRDefault="00E11A48" w:rsidP="00E11A48">
      <w:pPr>
        <w:spacing w:line="440" w:lineRule="exact"/>
        <w:ind w:firstLineChars="200" w:firstLine="420"/>
        <w:rPr>
          <w:rStyle w:val="fontstyle01"/>
          <w:rFonts w:ascii="Times New Roman" w:hAnsi="Times New Roman" w:hint="default"/>
          <w:sz w:val="21"/>
          <w:szCs w:val="21"/>
        </w:rPr>
      </w:pPr>
      <w:r w:rsidRPr="00E11A48">
        <w:rPr>
          <w:rStyle w:val="fontstyle01"/>
          <w:rFonts w:ascii="Times New Roman" w:hAnsi="Times New Roman" w:hint="default"/>
          <w:sz w:val="21"/>
          <w:szCs w:val="21"/>
        </w:rPr>
        <w:t>本项目为山东省医学会舒适化医疗</w:t>
      </w:r>
      <w:r w:rsidRPr="00E11A48">
        <w:rPr>
          <w:rStyle w:val="fontstyle01"/>
          <w:rFonts w:ascii="Times New Roman" w:hAnsi="Times New Roman" w:hint="default"/>
          <w:sz w:val="21"/>
          <w:szCs w:val="21"/>
        </w:rPr>
        <w:t>-</w:t>
      </w:r>
      <w:r w:rsidRPr="00E11A48">
        <w:rPr>
          <w:rStyle w:val="fontstyle01"/>
          <w:rFonts w:ascii="Times New Roman" w:hAnsi="Times New Roman" w:hint="default"/>
          <w:sz w:val="21"/>
          <w:szCs w:val="21"/>
        </w:rPr>
        <w:t>麻醉优化专项资助，课题编号</w:t>
      </w:r>
      <w:r w:rsidRPr="00E11A48">
        <w:rPr>
          <w:rStyle w:val="fontstyle01"/>
          <w:rFonts w:ascii="Times New Roman" w:hAnsi="Times New Roman" w:hint="default"/>
          <w:sz w:val="21"/>
          <w:szCs w:val="21"/>
        </w:rPr>
        <w:t>YXH2021ZX004</w:t>
      </w:r>
      <w:r w:rsidRPr="00E11A48">
        <w:rPr>
          <w:rStyle w:val="fontstyle01"/>
          <w:rFonts w:ascii="Times New Roman" w:hAnsi="Times New Roman" w:hint="default"/>
          <w:sz w:val="21"/>
          <w:szCs w:val="21"/>
        </w:rPr>
        <w:t>，</w:t>
      </w:r>
      <w:r w:rsidRPr="00E11A48">
        <w:rPr>
          <w:rStyle w:val="fontstyle01"/>
          <w:rFonts w:ascii="Times New Roman" w:hAnsi="Times New Roman" w:hint="default"/>
          <w:sz w:val="21"/>
          <w:szCs w:val="21"/>
        </w:rPr>
        <w:t>2023</w:t>
      </w:r>
      <w:r w:rsidRPr="00E11A48">
        <w:rPr>
          <w:rStyle w:val="fontstyle01"/>
          <w:rFonts w:ascii="Times New Roman" w:hAnsi="Times New Roman" w:hint="default"/>
          <w:sz w:val="21"/>
          <w:szCs w:val="21"/>
        </w:rPr>
        <w:t>年已顺利结题。</w:t>
      </w:r>
    </w:p>
    <w:p w:rsidR="00E11A48" w:rsidRPr="00E11A48" w:rsidRDefault="00E11A48" w:rsidP="00E11A48">
      <w:pPr>
        <w:spacing w:line="440" w:lineRule="exact"/>
        <w:ind w:firstLineChars="200" w:firstLine="420"/>
        <w:rPr>
          <w:rStyle w:val="fontstyle01"/>
          <w:rFonts w:ascii="Times New Roman" w:hAnsi="Times New Roman" w:hint="default"/>
          <w:kern w:val="0"/>
          <w:sz w:val="21"/>
          <w:szCs w:val="21"/>
        </w:rPr>
      </w:pPr>
      <w:r w:rsidRPr="00E11A48">
        <w:rPr>
          <w:rStyle w:val="fontstyle01"/>
          <w:rFonts w:ascii="Times New Roman" w:hAnsi="Times New Roman" w:hint="default"/>
          <w:sz w:val="21"/>
          <w:szCs w:val="21"/>
        </w:rPr>
        <w:t>内镜下静脉曲张套扎术（</w:t>
      </w:r>
      <w:r w:rsidRPr="00E11A48">
        <w:rPr>
          <w:rStyle w:val="fontstyle01"/>
          <w:rFonts w:ascii="Times New Roman" w:hAnsi="Times New Roman" w:hint="default"/>
          <w:sz w:val="21"/>
          <w:szCs w:val="21"/>
        </w:rPr>
        <w:t>EVL</w:t>
      </w:r>
      <w:r w:rsidRPr="00E11A48">
        <w:rPr>
          <w:rStyle w:val="fontstyle01"/>
          <w:rFonts w:ascii="Times New Roman" w:hAnsi="Times New Roman" w:hint="default"/>
          <w:sz w:val="21"/>
          <w:szCs w:val="21"/>
        </w:rPr>
        <w:t>）</w:t>
      </w:r>
      <w:r w:rsidRPr="00E11A48">
        <w:rPr>
          <w:rStyle w:val="fontstyle01"/>
          <w:rFonts w:ascii="Times New Roman" w:hAnsi="Times New Roman" w:hint="default"/>
          <w:kern w:val="0"/>
          <w:sz w:val="21"/>
          <w:szCs w:val="21"/>
        </w:rPr>
        <w:t>是在内镜下通过结扎器对曲张静脉进行分段和分点结扎，从而达到阻断血流和曲张静脉萎缩进而消失的目的，</w:t>
      </w:r>
      <w:r w:rsidRPr="00E11A48">
        <w:rPr>
          <w:rStyle w:val="fontstyle01"/>
          <w:rFonts w:ascii="Times New Roman" w:hAnsi="Times New Roman" w:hint="default"/>
          <w:sz w:val="21"/>
          <w:szCs w:val="21"/>
        </w:rPr>
        <w:t>是治疗和预防食管胃底静脉曲张破裂出血的主要方法之一。</w:t>
      </w:r>
      <w:r w:rsidRPr="00E11A48">
        <w:rPr>
          <w:rStyle w:val="fontstyle01"/>
          <w:rFonts w:ascii="Times New Roman" w:hAnsi="Times New Roman" w:hint="default"/>
          <w:kern w:val="0"/>
          <w:sz w:val="21"/>
          <w:szCs w:val="21"/>
        </w:rPr>
        <w:t>普通</w:t>
      </w:r>
      <w:r w:rsidRPr="00E11A48">
        <w:rPr>
          <w:rStyle w:val="fontstyle01"/>
          <w:rFonts w:ascii="Times New Roman" w:hAnsi="Times New Roman" w:hint="default"/>
          <w:kern w:val="0"/>
          <w:sz w:val="21"/>
          <w:szCs w:val="21"/>
        </w:rPr>
        <w:t>EVL</w:t>
      </w:r>
      <w:r w:rsidRPr="00E11A48">
        <w:rPr>
          <w:rStyle w:val="fontstyle01"/>
          <w:rFonts w:ascii="Times New Roman" w:hAnsi="Times New Roman" w:hint="default"/>
          <w:kern w:val="0"/>
          <w:sz w:val="21"/>
          <w:szCs w:val="21"/>
        </w:rPr>
        <w:t>的操作时间较内镜检查时间长，</w:t>
      </w:r>
      <w:r w:rsidRPr="00E11A48">
        <w:rPr>
          <w:rStyle w:val="fontstyle01"/>
          <w:rFonts w:ascii="Times New Roman" w:hAnsi="Times New Roman" w:hint="default"/>
          <w:sz w:val="21"/>
          <w:szCs w:val="21"/>
        </w:rPr>
        <w:t>会刺激患者的咽喉部、食道等，引起患者不适，从而产生恶心、呕吐、</w:t>
      </w:r>
      <w:r w:rsidRPr="00E11A48">
        <w:rPr>
          <w:rStyle w:val="fontstyle01"/>
          <w:rFonts w:ascii="Times New Roman" w:hAnsi="Times New Roman" w:hint="default"/>
          <w:kern w:val="0"/>
          <w:sz w:val="21"/>
          <w:szCs w:val="21"/>
        </w:rPr>
        <w:t>呛咳、躁动</w:t>
      </w:r>
      <w:r w:rsidRPr="00E11A48">
        <w:rPr>
          <w:rStyle w:val="fontstyle01"/>
          <w:rFonts w:ascii="Times New Roman" w:hAnsi="Times New Roman" w:hint="default"/>
          <w:sz w:val="21"/>
          <w:szCs w:val="21"/>
        </w:rPr>
        <w:t>等不良反应，增加了内镜医生的操作难度，</w:t>
      </w:r>
      <w:r w:rsidRPr="00E11A48">
        <w:rPr>
          <w:rStyle w:val="fontstyle01"/>
          <w:rFonts w:ascii="Times New Roman" w:hAnsi="Times New Roman" w:hint="default"/>
          <w:kern w:val="0"/>
          <w:sz w:val="21"/>
          <w:szCs w:val="21"/>
        </w:rPr>
        <w:t>易诱发静脉破裂出血。</w:t>
      </w:r>
    </w:p>
    <w:p w:rsidR="00E11A48" w:rsidRPr="00E11A48" w:rsidRDefault="00E11A48" w:rsidP="00E11A48">
      <w:pPr>
        <w:spacing w:line="440" w:lineRule="exact"/>
        <w:ind w:firstLineChars="200" w:firstLine="420"/>
        <w:rPr>
          <w:rStyle w:val="fontstyle01"/>
          <w:rFonts w:ascii="Times New Roman" w:hAnsi="Times New Roman" w:hint="default"/>
          <w:sz w:val="21"/>
          <w:szCs w:val="21"/>
        </w:rPr>
      </w:pPr>
      <w:r w:rsidRPr="00E11A48">
        <w:rPr>
          <w:rStyle w:val="fontstyle01"/>
          <w:rFonts w:ascii="Times New Roman" w:hAnsi="Times New Roman" w:hint="default"/>
          <w:sz w:val="21"/>
          <w:szCs w:val="21"/>
        </w:rPr>
        <w:t>目前临床上无痛内镜检查和治疗常用的麻醉药物包括丙泊酚、依托醚脂、咪达唑仑、右美托咪定及阿片类药物等，但是每种药物均各有其优缺点。由于</w:t>
      </w:r>
      <w:r w:rsidRPr="00E11A48">
        <w:rPr>
          <w:rStyle w:val="fontstyle01"/>
          <w:rFonts w:ascii="Times New Roman" w:hAnsi="Times New Roman" w:hint="default"/>
          <w:sz w:val="21"/>
          <w:szCs w:val="21"/>
        </w:rPr>
        <w:t>EVL</w:t>
      </w:r>
      <w:r w:rsidRPr="00E11A48">
        <w:rPr>
          <w:rStyle w:val="fontstyle01"/>
          <w:rFonts w:ascii="Times New Roman" w:hAnsi="Times New Roman" w:hint="default"/>
          <w:sz w:val="21"/>
          <w:szCs w:val="21"/>
        </w:rPr>
        <w:t>仍属于短小手术，且整个操作过程中疼痛刺激较小，因此麻醉方案中应尽量选择短效、无蓄积作用的药物。研究表明艾司氯胺酮可以显著减少吸入麻醉药、静脉麻醉药和阿片类药物用量，同时其不良反应</w:t>
      </w:r>
      <w:r w:rsidRPr="00E11A48">
        <w:rPr>
          <w:rStyle w:val="fontstyle01"/>
          <w:rFonts w:ascii="Times New Roman" w:hAnsi="Times New Roman" w:hint="default"/>
          <w:sz w:val="21"/>
          <w:szCs w:val="21"/>
        </w:rPr>
        <w:lastRenderedPageBreak/>
        <w:t>较传统氯胺酮明显降低。此外，其在降低和预防阿片类药物引起的痛觉过敏和对抗阿片类药物引起的呼吸抑制的同时还可以维持患者术后良好情绪，在抗抑郁、难治性癫痫的治疗中也表现出明显的优势。甲苯磺酸瑞马唑仑是一种新型的水溶性超短效苯二氮䓬类药物，在体内不依赖肝肾功能，经血浆酯酶水解代谢为无药理学活性产物唑仑丙酸，具有起效快、维持和恢复时间短，无注射痛等特点。同时，其麻醉作用能够被特异性拮抗剂氟马西尼迅速逆转，这些独特优势为其在无痛</w:t>
      </w:r>
      <w:r w:rsidRPr="00E11A48">
        <w:rPr>
          <w:rStyle w:val="fontstyle01"/>
          <w:rFonts w:ascii="Times New Roman" w:hAnsi="Times New Roman" w:hint="default"/>
          <w:sz w:val="21"/>
          <w:szCs w:val="21"/>
        </w:rPr>
        <w:t>EVL</w:t>
      </w:r>
      <w:r w:rsidRPr="00E11A48">
        <w:rPr>
          <w:rStyle w:val="fontstyle01"/>
          <w:rFonts w:ascii="Times New Roman" w:hAnsi="Times New Roman" w:hint="default"/>
          <w:sz w:val="21"/>
          <w:szCs w:val="21"/>
        </w:rPr>
        <w:t>麻醉中的应用提供了坚实的理论支持。</w:t>
      </w:r>
    </w:p>
    <w:p w:rsidR="00E11A48" w:rsidRPr="00E11A48" w:rsidRDefault="00E11A48" w:rsidP="00E11A48">
      <w:pPr>
        <w:spacing w:line="360" w:lineRule="auto"/>
        <w:ind w:firstLineChars="200" w:firstLine="420"/>
        <w:rPr>
          <w:color w:val="000000"/>
          <w:szCs w:val="21"/>
        </w:rPr>
      </w:pPr>
      <w:r w:rsidRPr="00E11A48">
        <w:rPr>
          <w:color w:val="000000"/>
          <w:szCs w:val="21"/>
        </w:rPr>
        <w:t>本项目拓展了无阿片药物麻醉的临床应用领域，减少阿片类药物相关不良反应，从学术层面深化食管胃底静脉曲张患者围术期麻醉管理认知体系，同时为制定该类患者的舒适化诊疗规范及术后加速康复指南提供了高质量循证依据，具有显著社会效益。</w:t>
      </w:r>
      <w:r w:rsidRPr="00E11A48">
        <w:rPr>
          <w:kern w:val="21"/>
          <w:szCs w:val="21"/>
        </w:rPr>
        <w:t>临床应用推广过程中也发现，</w:t>
      </w:r>
      <w:r w:rsidRPr="00E11A48">
        <w:rPr>
          <w:color w:val="222222"/>
          <w:spacing w:val="1"/>
          <w:szCs w:val="21"/>
          <w:shd w:val="clear" w:color="auto" w:fill="FFFFFF"/>
        </w:rPr>
        <w:t>该技术显著提升高风险人群麻醉安全性阈值，</w:t>
      </w:r>
      <w:r w:rsidRPr="00E11A48">
        <w:rPr>
          <w:kern w:val="21"/>
          <w:szCs w:val="21"/>
        </w:rPr>
        <w:t>显著缩短了患者术后恢复时间，降低住院费用，提高患者舒适度，加快内镜室周转速度，产生巨大的经济效益。</w:t>
      </w:r>
    </w:p>
    <w:p w:rsidR="00E11A48" w:rsidRPr="00E11A48" w:rsidRDefault="00E11A48" w:rsidP="00E11A48">
      <w:pPr>
        <w:spacing w:line="440" w:lineRule="exact"/>
        <w:rPr>
          <w:b/>
          <w:bCs/>
          <w:color w:val="000000"/>
          <w:szCs w:val="21"/>
        </w:rPr>
      </w:pPr>
      <w:r w:rsidRPr="00E11A48">
        <w:rPr>
          <w:b/>
          <w:bCs/>
          <w:color w:val="000000"/>
          <w:szCs w:val="21"/>
        </w:rPr>
        <w:t>主要知识产权和标准规范等目录</w:t>
      </w:r>
    </w:p>
    <w:p w:rsidR="00E11A48" w:rsidRPr="00E11A48" w:rsidRDefault="00E11A48" w:rsidP="00E11A48">
      <w:pPr>
        <w:spacing w:line="440" w:lineRule="exact"/>
        <w:ind w:firstLineChars="200" w:firstLine="428"/>
        <w:rPr>
          <w:b/>
          <w:bCs/>
          <w:color w:val="000000"/>
          <w:szCs w:val="21"/>
        </w:rPr>
      </w:pPr>
      <w:r w:rsidRPr="00E11A48">
        <w:rPr>
          <w:b/>
          <w:bCs/>
          <w:color w:val="000000"/>
          <w:szCs w:val="21"/>
        </w:rPr>
        <w:t>无</w:t>
      </w:r>
    </w:p>
    <w:p w:rsidR="00E11A48" w:rsidRPr="00E11A48" w:rsidRDefault="00E11A48" w:rsidP="00E11A48">
      <w:pPr>
        <w:spacing w:line="440" w:lineRule="exact"/>
        <w:rPr>
          <w:b/>
          <w:bCs/>
          <w:color w:val="000000"/>
          <w:szCs w:val="21"/>
        </w:rPr>
      </w:pPr>
      <w:r w:rsidRPr="00E11A48">
        <w:rPr>
          <w:b/>
          <w:bCs/>
          <w:color w:val="000000"/>
          <w:szCs w:val="21"/>
        </w:rPr>
        <w:t>主要完成人</w:t>
      </w:r>
    </w:p>
    <w:p w:rsidR="00E11A48" w:rsidRPr="00E11A48" w:rsidRDefault="00E11A48" w:rsidP="00E11A48">
      <w:pPr>
        <w:spacing w:line="440" w:lineRule="exact"/>
        <w:ind w:firstLineChars="200" w:firstLine="428"/>
        <w:rPr>
          <w:b/>
          <w:bCs/>
          <w:color w:val="000000"/>
          <w:szCs w:val="21"/>
        </w:rPr>
      </w:pPr>
      <w:r w:rsidRPr="00E11A48">
        <w:rPr>
          <w:b/>
          <w:bCs/>
          <w:color w:val="000000"/>
          <w:szCs w:val="21"/>
        </w:rPr>
        <w:t>姓名：赵同航</w:t>
      </w:r>
      <w:r w:rsidRPr="00E11A48">
        <w:rPr>
          <w:b/>
          <w:bCs/>
          <w:color w:val="000000"/>
          <w:szCs w:val="21"/>
        </w:rPr>
        <w:t xml:space="preserve">   </w:t>
      </w:r>
      <w:r w:rsidRPr="00E11A48">
        <w:rPr>
          <w:b/>
          <w:bCs/>
          <w:color w:val="000000"/>
          <w:szCs w:val="21"/>
        </w:rPr>
        <w:t>排名：</w:t>
      </w:r>
      <w:r w:rsidRPr="00E11A48">
        <w:rPr>
          <w:b/>
          <w:bCs/>
          <w:color w:val="000000"/>
          <w:szCs w:val="21"/>
        </w:rPr>
        <w:t xml:space="preserve">1    </w:t>
      </w:r>
      <w:r w:rsidRPr="00E11A48">
        <w:rPr>
          <w:b/>
          <w:bCs/>
          <w:color w:val="000000"/>
          <w:szCs w:val="21"/>
        </w:rPr>
        <w:t>单位名称：聊城市人民医院</w:t>
      </w:r>
    </w:p>
    <w:p w:rsidR="00E11A48" w:rsidRPr="00E11A48" w:rsidRDefault="00E11A48" w:rsidP="00E11A48">
      <w:pPr>
        <w:pStyle w:val="ae"/>
        <w:ind w:firstLineChars="0" w:firstLine="0"/>
        <w:rPr>
          <w:rFonts w:ascii="Times New Roman"/>
          <w:b/>
          <w:bCs/>
          <w:color w:val="000000"/>
          <w:sz w:val="21"/>
          <w:szCs w:val="21"/>
        </w:rPr>
      </w:pPr>
      <w:r w:rsidRPr="00E11A48">
        <w:rPr>
          <w:rFonts w:ascii="Times New Roman"/>
          <w:b/>
          <w:bCs/>
          <w:color w:val="000000"/>
          <w:sz w:val="21"/>
          <w:szCs w:val="21"/>
        </w:rPr>
        <w:t>对本项目</w:t>
      </w:r>
      <w:r w:rsidRPr="00E11A48">
        <w:rPr>
          <w:rFonts w:ascii="Times New Roman"/>
          <w:b/>
          <w:bCs/>
          <w:sz w:val="21"/>
          <w:szCs w:val="21"/>
        </w:rPr>
        <w:t>主要科技创新的</w:t>
      </w:r>
      <w:r w:rsidRPr="00E11A48">
        <w:rPr>
          <w:rFonts w:ascii="Times New Roman"/>
          <w:b/>
          <w:bCs/>
          <w:color w:val="000000"/>
          <w:sz w:val="21"/>
          <w:szCs w:val="21"/>
        </w:rPr>
        <w:t>贡献：</w:t>
      </w:r>
    </w:p>
    <w:p w:rsidR="00E11A48" w:rsidRPr="00E11A48" w:rsidRDefault="00E11A48" w:rsidP="00E11A48">
      <w:pPr>
        <w:spacing w:line="440" w:lineRule="exact"/>
        <w:ind w:firstLineChars="200" w:firstLine="424"/>
        <w:rPr>
          <w:color w:val="222222"/>
          <w:spacing w:val="1"/>
          <w:szCs w:val="21"/>
          <w:shd w:val="clear" w:color="auto" w:fill="FFFFFF"/>
        </w:rPr>
      </w:pPr>
      <w:r w:rsidRPr="00E11A48">
        <w:rPr>
          <w:color w:val="222222"/>
          <w:spacing w:val="1"/>
          <w:szCs w:val="21"/>
          <w:shd w:val="clear" w:color="auto" w:fill="FFFFFF"/>
        </w:rPr>
        <w:t>作为研究方案的核心设计者与执行监督者，负责构建无阿片化麻醉在肝硬化患者套扎术中应用的实验整体框架；主导研究方案的顶层设计，明确技术路线与阶段目标；统筹跨学科团队协作，协调麻醉、护理、内科学等多部门资源；全程监督项目进度，组织伦理审查与阶段性成果评估；推动无阿片化在特殊人群中麻醉应用实践，技术推广应用过程中产生了明确的经济效益和社会效益。</w:t>
      </w:r>
    </w:p>
    <w:p w:rsidR="00E11A48" w:rsidRPr="00E11A48" w:rsidRDefault="00E11A48" w:rsidP="00E11A48">
      <w:pPr>
        <w:spacing w:line="440" w:lineRule="exact"/>
        <w:rPr>
          <w:b/>
          <w:bCs/>
          <w:color w:val="000000"/>
          <w:szCs w:val="21"/>
        </w:rPr>
      </w:pPr>
      <w:r w:rsidRPr="00E11A48">
        <w:rPr>
          <w:b/>
          <w:bCs/>
          <w:color w:val="000000"/>
          <w:szCs w:val="21"/>
        </w:rPr>
        <w:t>姓名：张雪</w:t>
      </w:r>
      <w:r w:rsidRPr="00E11A48">
        <w:rPr>
          <w:b/>
          <w:bCs/>
          <w:color w:val="000000"/>
          <w:szCs w:val="21"/>
        </w:rPr>
        <w:t xml:space="preserve">    </w:t>
      </w:r>
      <w:r w:rsidRPr="00E11A48">
        <w:rPr>
          <w:b/>
          <w:bCs/>
          <w:color w:val="000000"/>
          <w:szCs w:val="21"/>
        </w:rPr>
        <w:t>排名：</w:t>
      </w:r>
      <w:r w:rsidRPr="00E11A48">
        <w:rPr>
          <w:b/>
          <w:bCs/>
          <w:color w:val="000000"/>
          <w:szCs w:val="21"/>
        </w:rPr>
        <w:t xml:space="preserve">2    </w:t>
      </w:r>
      <w:r w:rsidRPr="00E11A48">
        <w:rPr>
          <w:b/>
          <w:bCs/>
          <w:color w:val="000000"/>
          <w:szCs w:val="21"/>
        </w:rPr>
        <w:t>单位名称：聊城市人民医院</w:t>
      </w:r>
    </w:p>
    <w:p w:rsidR="00E11A48" w:rsidRPr="00E11A48" w:rsidRDefault="00E11A48" w:rsidP="00E11A48">
      <w:pPr>
        <w:pStyle w:val="ae"/>
        <w:ind w:firstLineChars="0" w:firstLine="0"/>
        <w:rPr>
          <w:rFonts w:ascii="Times New Roman"/>
          <w:b/>
          <w:bCs/>
          <w:color w:val="000000"/>
          <w:sz w:val="21"/>
          <w:szCs w:val="21"/>
        </w:rPr>
      </w:pPr>
      <w:r w:rsidRPr="00E11A48">
        <w:rPr>
          <w:rFonts w:ascii="Times New Roman"/>
          <w:b/>
          <w:bCs/>
          <w:color w:val="000000"/>
          <w:sz w:val="21"/>
          <w:szCs w:val="21"/>
        </w:rPr>
        <w:t>对本项目</w:t>
      </w:r>
      <w:r w:rsidRPr="00E11A48">
        <w:rPr>
          <w:rFonts w:ascii="Times New Roman"/>
          <w:b/>
          <w:bCs/>
          <w:sz w:val="21"/>
          <w:szCs w:val="21"/>
        </w:rPr>
        <w:t>主要科技创新的</w:t>
      </w:r>
      <w:r w:rsidRPr="00E11A48">
        <w:rPr>
          <w:rFonts w:ascii="Times New Roman"/>
          <w:b/>
          <w:bCs/>
          <w:color w:val="000000"/>
          <w:sz w:val="21"/>
          <w:szCs w:val="21"/>
        </w:rPr>
        <w:t>贡献：</w:t>
      </w:r>
    </w:p>
    <w:p w:rsidR="00E11A48" w:rsidRPr="00E11A48" w:rsidRDefault="00E11A48" w:rsidP="00E11A48">
      <w:pPr>
        <w:spacing w:line="440" w:lineRule="exact"/>
        <w:ind w:firstLineChars="200" w:firstLine="424"/>
        <w:rPr>
          <w:color w:val="222222"/>
          <w:spacing w:val="1"/>
          <w:szCs w:val="21"/>
          <w:shd w:val="clear" w:color="auto" w:fill="FFFFFF"/>
        </w:rPr>
      </w:pPr>
      <w:r w:rsidRPr="00E11A48">
        <w:rPr>
          <w:color w:val="222222"/>
          <w:spacing w:val="1"/>
          <w:szCs w:val="21"/>
          <w:shd w:val="clear" w:color="auto" w:fill="FFFFFF"/>
        </w:rPr>
        <w:t>作为麻醉方案执行主体，其技术贡献聚焦于围术期安全控制与个体化用药策略制定；应用无创血流动力学监测技术，实现术中循环功能实时评估；通过</w:t>
      </w:r>
      <w:r w:rsidRPr="00E11A48">
        <w:rPr>
          <w:color w:val="222222"/>
          <w:spacing w:val="1"/>
          <w:szCs w:val="21"/>
          <w:shd w:val="clear" w:color="auto" w:fill="FFFFFF"/>
        </w:rPr>
        <w:t xml:space="preserve"> ETCO₂</w:t>
      </w:r>
      <w:r w:rsidRPr="00E11A48">
        <w:rPr>
          <w:color w:val="222222"/>
          <w:spacing w:val="1"/>
          <w:szCs w:val="21"/>
          <w:shd w:val="clear" w:color="auto" w:fill="FFFFFF"/>
        </w:rPr>
        <w:t>波形分析提前识别呼吸系统并发症；形成去阿片化麻醉标准化给药方案，显著降低术后恶心呕吐发生率。</w:t>
      </w:r>
    </w:p>
    <w:p w:rsidR="00E11A48" w:rsidRPr="00E11A48" w:rsidRDefault="00E11A48" w:rsidP="00E11A48">
      <w:pPr>
        <w:spacing w:line="440" w:lineRule="exact"/>
        <w:rPr>
          <w:b/>
          <w:bCs/>
          <w:color w:val="000000"/>
          <w:szCs w:val="21"/>
        </w:rPr>
      </w:pPr>
      <w:r w:rsidRPr="00E11A48">
        <w:rPr>
          <w:b/>
          <w:bCs/>
          <w:color w:val="000000"/>
          <w:szCs w:val="21"/>
        </w:rPr>
        <w:t>姓名：石福</w:t>
      </w:r>
      <w:r w:rsidRPr="00E11A48">
        <w:rPr>
          <w:b/>
          <w:bCs/>
          <w:color w:val="000000"/>
          <w:szCs w:val="21"/>
        </w:rPr>
        <w:t xml:space="preserve">    </w:t>
      </w:r>
      <w:r w:rsidRPr="00E11A48">
        <w:rPr>
          <w:b/>
          <w:bCs/>
          <w:color w:val="000000"/>
          <w:szCs w:val="21"/>
        </w:rPr>
        <w:t>排名：</w:t>
      </w:r>
      <w:r w:rsidRPr="00E11A48">
        <w:rPr>
          <w:b/>
          <w:bCs/>
          <w:color w:val="000000"/>
          <w:szCs w:val="21"/>
        </w:rPr>
        <w:t xml:space="preserve">3   </w:t>
      </w:r>
      <w:r w:rsidRPr="00E11A48">
        <w:rPr>
          <w:b/>
          <w:bCs/>
          <w:color w:val="000000"/>
          <w:szCs w:val="21"/>
        </w:rPr>
        <w:t>单位名称：聊城市人民医院</w:t>
      </w:r>
    </w:p>
    <w:p w:rsidR="00E11A48" w:rsidRPr="00E11A48" w:rsidRDefault="00E11A48" w:rsidP="00E11A48">
      <w:pPr>
        <w:spacing w:line="440" w:lineRule="exact"/>
        <w:rPr>
          <w:b/>
          <w:bCs/>
          <w:color w:val="000000"/>
          <w:szCs w:val="21"/>
        </w:rPr>
      </w:pPr>
      <w:r w:rsidRPr="00E11A48">
        <w:rPr>
          <w:b/>
          <w:bCs/>
          <w:color w:val="000000"/>
          <w:szCs w:val="21"/>
        </w:rPr>
        <w:t>对本项目主要科技创新的贡献：</w:t>
      </w:r>
    </w:p>
    <w:p w:rsidR="00E11A48" w:rsidRPr="00E11A48" w:rsidRDefault="00E11A48" w:rsidP="00E11A48">
      <w:pPr>
        <w:spacing w:line="440" w:lineRule="exact"/>
        <w:ind w:firstLineChars="200" w:firstLine="424"/>
        <w:rPr>
          <w:color w:val="222222"/>
          <w:spacing w:val="1"/>
          <w:szCs w:val="21"/>
          <w:shd w:val="clear" w:color="auto" w:fill="FFFFFF"/>
        </w:rPr>
      </w:pPr>
      <w:r w:rsidRPr="00E11A48">
        <w:rPr>
          <w:color w:val="222222"/>
          <w:spacing w:val="1"/>
          <w:szCs w:val="21"/>
          <w:shd w:val="clear" w:color="auto" w:fill="FFFFFF"/>
        </w:rPr>
        <w:t>作为麻醉方案执行主体，其技术贡献聚焦于围术期安全控制与个体化用药策略制定；应用无创血流动力学监测技术，实现术中循环功能实时评估；通过</w:t>
      </w:r>
      <w:r w:rsidRPr="00E11A48">
        <w:rPr>
          <w:color w:val="222222"/>
          <w:spacing w:val="1"/>
          <w:szCs w:val="21"/>
          <w:shd w:val="clear" w:color="auto" w:fill="FFFFFF"/>
        </w:rPr>
        <w:t xml:space="preserve"> ETCO₂</w:t>
      </w:r>
      <w:r w:rsidRPr="00E11A48">
        <w:rPr>
          <w:color w:val="222222"/>
          <w:spacing w:val="1"/>
          <w:szCs w:val="21"/>
          <w:shd w:val="clear" w:color="auto" w:fill="FFFFFF"/>
        </w:rPr>
        <w:t>波形分析提前识别呼吸系统并发症；形成去阿片化麻醉标准化给药方案，显著降低术后恶心呕吐发生率。</w:t>
      </w:r>
    </w:p>
    <w:p w:rsidR="00E11A48" w:rsidRPr="00E11A48" w:rsidRDefault="00E11A48" w:rsidP="00E11A48">
      <w:pPr>
        <w:spacing w:line="440" w:lineRule="exact"/>
        <w:rPr>
          <w:b/>
          <w:bCs/>
          <w:color w:val="000000"/>
          <w:szCs w:val="21"/>
        </w:rPr>
      </w:pPr>
      <w:r w:rsidRPr="00E11A48">
        <w:rPr>
          <w:b/>
          <w:bCs/>
          <w:color w:val="000000"/>
          <w:szCs w:val="21"/>
        </w:rPr>
        <w:lastRenderedPageBreak/>
        <w:t>姓名：刘国英</w:t>
      </w:r>
      <w:r w:rsidRPr="00E11A48">
        <w:rPr>
          <w:b/>
          <w:bCs/>
          <w:color w:val="000000"/>
          <w:szCs w:val="21"/>
        </w:rPr>
        <w:t xml:space="preserve">    </w:t>
      </w:r>
      <w:r w:rsidRPr="00E11A48">
        <w:rPr>
          <w:b/>
          <w:bCs/>
          <w:color w:val="000000"/>
          <w:szCs w:val="21"/>
        </w:rPr>
        <w:t>排名：</w:t>
      </w:r>
      <w:r w:rsidRPr="00E11A48">
        <w:rPr>
          <w:b/>
          <w:bCs/>
          <w:color w:val="000000"/>
          <w:szCs w:val="21"/>
        </w:rPr>
        <w:t xml:space="preserve">4    </w:t>
      </w:r>
      <w:r w:rsidRPr="00E11A48">
        <w:rPr>
          <w:b/>
          <w:bCs/>
          <w:color w:val="000000"/>
          <w:szCs w:val="21"/>
        </w:rPr>
        <w:t>单位名称：聊城市人民医院</w:t>
      </w:r>
    </w:p>
    <w:p w:rsidR="00E11A48" w:rsidRPr="00E11A48" w:rsidRDefault="00E11A48" w:rsidP="00E11A48">
      <w:pPr>
        <w:spacing w:line="440" w:lineRule="exact"/>
        <w:rPr>
          <w:b/>
          <w:bCs/>
          <w:color w:val="000000"/>
          <w:szCs w:val="21"/>
        </w:rPr>
      </w:pPr>
      <w:r w:rsidRPr="00E11A48">
        <w:rPr>
          <w:b/>
          <w:bCs/>
          <w:color w:val="000000"/>
          <w:szCs w:val="21"/>
        </w:rPr>
        <w:t>对本项目主要科技创新的贡献</w:t>
      </w:r>
    </w:p>
    <w:p w:rsidR="00E11A48" w:rsidRPr="00E11A48" w:rsidRDefault="00E11A48" w:rsidP="00E11A48">
      <w:pPr>
        <w:spacing w:line="440" w:lineRule="exact"/>
        <w:ind w:firstLineChars="200" w:firstLine="424"/>
        <w:rPr>
          <w:color w:val="000000"/>
          <w:szCs w:val="21"/>
        </w:rPr>
      </w:pPr>
      <w:r w:rsidRPr="00E11A48">
        <w:rPr>
          <w:color w:val="222222"/>
          <w:spacing w:val="1"/>
          <w:szCs w:val="21"/>
          <w:shd w:val="clear" w:color="auto" w:fill="FFFFFF"/>
        </w:rPr>
        <w:t>承担研究数据的深度挖掘与证据链构建职责；整合血流动力学参数、镇静评分及术后恢复指标；构建混合效应模型分析药物相互作用机制；通过建立不良事件预测模型，实现风险因素的量化评估，为临床决策提供可视化数据支持。</w:t>
      </w:r>
    </w:p>
    <w:p w:rsidR="00E11A48" w:rsidRPr="00E11A48" w:rsidRDefault="00E11A48" w:rsidP="00E11A48">
      <w:pPr>
        <w:spacing w:line="440" w:lineRule="exact"/>
        <w:rPr>
          <w:b/>
          <w:bCs/>
          <w:color w:val="000000"/>
          <w:szCs w:val="21"/>
        </w:rPr>
      </w:pPr>
      <w:r w:rsidRPr="00E11A48">
        <w:rPr>
          <w:b/>
          <w:bCs/>
          <w:color w:val="000000"/>
          <w:szCs w:val="21"/>
        </w:rPr>
        <w:t>姓名：郭丽娜，排名：</w:t>
      </w:r>
      <w:r w:rsidRPr="00E11A48">
        <w:rPr>
          <w:b/>
          <w:bCs/>
          <w:color w:val="000000"/>
          <w:szCs w:val="21"/>
        </w:rPr>
        <w:t>8</w:t>
      </w:r>
      <w:r w:rsidRPr="00E11A48">
        <w:rPr>
          <w:b/>
          <w:bCs/>
          <w:color w:val="000000"/>
          <w:szCs w:val="21"/>
        </w:rPr>
        <w:t>，单位名称：聊城市人民医院</w:t>
      </w:r>
    </w:p>
    <w:p w:rsidR="00E11A48" w:rsidRPr="00E11A48" w:rsidRDefault="00E11A48" w:rsidP="00E11A48">
      <w:pPr>
        <w:spacing w:line="440" w:lineRule="exact"/>
        <w:rPr>
          <w:b/>
          <w:bCs/>
          <w:color w:val="000000"/>
          <w:szCs w:val="21"/>
        </w:rPr>
      </w:pPr>
      <w:r w:rsidRPr="00E11A48">
        <w:rPr>
          <w:b/>
          <w:bCs/>
          <w:color w:val="000000"/>
          <w:szCs w:val="21"/>
        </w:rPr>
        <w:t>对本项目主要科技创新的贡献：</w:t>
      </w:r>
    </w:p>
    <w:p w:rsidR="00E11A48" w:rsidRPr="00E11A48" w:rsidRDefault="00E11A48" w:rsidP="00E11A48">
      <w:pPr>
        <w:spacing w:line="440" w:lineRule="exact"/>
        <w:ind w:firstLineChars="200" w:firstLine="424"/>
        <w:rPr>
          <w:color w:val="000000"/>
          <w:szCs w:val="21"/>
        </w:rPr>
      </w:pPr>
      <w:r w:rsidRPr="00E11A48">
        <w:rPr>
          <w:color w:val="222222"/>
          <w:spacing w:val="1"/>
          <w:szCs w:val="21"/>
          <w:shd w:val="clear" w:color="auto" w:fill="FFFFFF"/>
        </w:rPr>
        <w:t>承担研究数据的深度挖掘与证据链构建职责；整合血流动力学参数、镇静评分及术后恢复指标；构建混合效应模型分析药物相互作用机制；通过建立不良事件预测模型，实现风险因素的量化评估，为临床决策提供可视化数据支持。</w:t>
      </w:r>
    </w:p>
    <w:p w:rsidR="00E11A48" w:rsidRPr="00E11A48" w:rsidRDefault="00E11A48" w:rsidP="00E11A48">
      <w:pPr>
        <w:spacing w:line="440" w:lineRule="exact"/>
        <w:rPr>
          <w:b/>
          <w:bCs/>
          <w:color w:val="000000"/>
          <w:szCs w:val="21"/>
        </w:rPr>
      </w:pPr>
      <w:r w:rsidRPr="00E11A48">
        <w:rPr>
          <w:b/>
          <w:bCs/>
          <w:color w:val="000000"/>
          <w:szCs w:val="21"/>
        </w:rPr>
        <w:t>姓名：丁永红</w:t>
      </w:r>
      <w:r w:rsidRPr="00E11A48">
        <w:rPr>
          <w:b/>
          <w:bCs/>
          <w:color w:val="000000"/>
          <w:szCs w:val="21"/>
        </w:rPr>
        <w:t xml:space="preserve">   </w:t>
      </w:r>
      <w:r w:rsidRPr="00E11A48">
        <w:rPr>
          <w:b/>
          <w:bCs/>
          <w:color w:val="000000"/>
          <w:szCs w:val="21"/>
        </w:rPr>
        <w:t>排名：</w:t>
      </w:r>
      <w:r w:rsidRPr="00E11A48">
        <w:rPr>
          <w:b/>
          <w:bCs/>
          <w:color w:val="000000"/>
          <w:szCs w:val="21"/>
        </w:rPr>
        <w:t xml:space="preserve">5    </w:t>
      </w:r>
      <w:r w:rsidRPr="00E11A48">
        <w:rPr>
          <w:b/>
          <w:bCs/>
          <w:color w:val="000000"/>
          <w:szCs w:val="21"/>
        </w:rPr>
        <w:t>单位名称：聊城市人民医院</w:t>
      </w:r>
    </w:p>
    <w:p w:rsidR="00E11A48" w:rsidRPr="00E11A48" w:rsidRDefault="00E11A48" w:rsidP="00E11A48">
      <w:pPr>
        <w:spacing w:line="440" w:lineRule="exact"/>
        <w:rPr>
          <w:b/>
          <w:bCs/>
          <w:color w:val="000000"/>
          <w:szCs w:val="21"/>
        </w:rPr>
      </w:pPr>
      <w:r w:rsidRPr="00E11A48">
        <w:rPr>
          <w:b/>
          <w:bCs/>
          <w:color w:val="000000"/>
          <w:szCs w:val="21"/>
        </w:rPr>
        <w:t>对本项目主要科技创新的贡献：</w:t>
      </w:r>
    </w:p>
    <w:p w:rsidR="00E11A48" w:rsidRPr="00E11A48" w:rsidRDefault="00E11A48" w:rsidP="00E11A48">
      <w:pPr>
        <w:spacing w:line="440" w:lineRule="exact"/>
        <w:ind w:firstLineChars="200" w:firstLine="424"/>
        <w:rPr>
          <w:color w:val="222222"/>
          <w:spacing w:val="1"/>
          <w:szCs w:val="21"/>
          <w:shd w:val="clear" w:color="auto" w:fill="FFFFFF"/>
        </w:rPr>
      </w:pPr>
      <w:r w:rsidRPr="00E11A48">
        <w:rPr>
          <w:color w:val="222222"/>
          <w:spacing w:val="1"/>
          <w:szCs w:val="21"/>
          <w:shd w:val="clear" w:color="auto" w:fill="FFFFFF"/>
        </w:rPr>
        <w:t>作为研究数据完整性的保障者，设计结构化电子病例报告表，，实现术中监测数据与实验室指标的自动抓取，通过双人背对背录入与逻辑校验确保数据真实性；构建术后随访数据库，完整记录远期并发症及生活质量评估指标。</w:t>
      </w:r>
    </w:p>
    <w:p w:rsidR="00E11A48" w:rsidRPr="00E11A48" w:rsidRDefault="00E11A48" w:rsidP="00E11A48">
      <w:pPr>
        <w:spacing w:line="440" w:lineRule="exact"/>
        <w:rPr>
          <w:b/>
          <w:bCs/>
          <w:color w:val="000000"/>
          <w:szCs w:val="21"/>
        </w:rPr>
      </w:pPr>
      <w:r w:rsidRPr="00E11A48">
        <w:rPr>
          <w:b/>
          <w:bCs/>
          <w:color w:val="000000"/>
          <w:szCs w:val="21"/>
        </w:rPr>
        <w:t>姓名：张洋</w:t>
      </w:r>
      <w:r w:rsidRPr="00E11A48">
        <w:rPr>
          <w:b/>
          <w:bCs/>
          <w:color w:val="000000"/>
          <w:szCs w:val="21"/>
        </w:rPr>
        <w:t xml:space="preserve">    </w:t>
      </w:r>
      <w:r w:rsidRPr="00E11A48">
        <w:rPr>
          <w:b/>
          <w:bCs/>
          <w:color w:val="000000"/>
          <w:szCs w:val="21"/>
        </w:rPr>
        <w:t>排名：</w:t>
      </w:r>
      <w:r w:rsidRPr="00E11A48">
        <w:rPr>
          <w:b/>
          <w:bCs/>
          <w:color w:val="000000"/>
          <w:szCs w:val="21"/>
        </w:rPr>
        <w:t xml:space="preserve">6    </w:t>
      </w:r>
      <w:r w:rsidRPr="00E11A48">
        <w:rPr>
          <w:b/>
          <w:bCs/>
          <w:color w:val="000000"/>
          <w:szCs w:val="21"/>
        </w:rPr>
        <w:t>单位名称：聊城市人民医院</w:t>
      </w:r>
    </w:p>
    <w:p w:rsidR="00E11A48" w:rsidRPr="00E11A48" w:rsidRDefault="00E11A48" w:rsidP="00E11A48">
      <w:pPr>
        <w:spacing w:line="440" w:lineRule="exact"/>
        <w:rPr>
          <w:b/>
          <w:bCs/>
          <w:color w:val="000000"/>
          <w:szCs w:val="21"/>
        </w:rPr>
      </w:pPr>
      <w:r w:rsidRPr="00E11A48">
        <w:rPr>
          <w:b/>
          <w:bCs/>
          <w:color w:val="000000"/>
          <w:szCs w:val="21"/>
        </w:rPr>
        <w:t>对本项目主要科技创新的贡献：</w:t>
      </w:r>
    </w:p>
    <w:p w:rsidR="00E11A48" w:rsidRPr="00E11A48" w:rsidRDefault="00E11A48" w:rsidP="00E11A48">
      <w:pPr>
        <w:spacing w:line="440" w:lineRule="exact"/>
        <w:ind w:firstLineChars="200" w:firstLine="424"/>
        <w:rPr>
          <w:color w:val="222222"/>
          <w:spacing w:val="1"/>
          <w:szCs w:val="21"/>
          <w:shd w:val="clear" w:color="auto" w:fill="FFFFFF"/>
        </w:rPr>
      </w:pPr>
      <w:r w:rsidRPr="00E11A48">
        <w:rPr>
          <w:color w:val="222222"/>
          <w:spacing w:val="1"/>
          <w:szCs w:val="21"/>
          <w:shd w:val="clear" w:color="auto" w:fill="FFFFFF"/>
        </w:rPr>
        <w:t>作为研究数据完整性的保障者，设计结构化电子病例报告表，，实现术中监测数据与实验室指标的自动抓取，通过双人背对背录入与逻辑校验确保数据真实性；构建术后随访数据库，完整记录远期并发症及生活质量评估指标。</w:t>
      </w:r>
    </w:p>
    <w:p w:rsidR="00E11A48" w:rsidRPr="00E11A48" w:rsidRDefault="00E11A48" w:rsidP="00E11A48">
      <w:pPr>
        <w:spacing w:line="440" w:lineRule="exact"/>
        <w:rPr>
          <w:color w:val="000000"/>
          <w:szCs w:val="21"/>
        </w:rPr>
      </w:pPr>
      <w:r w:rsidRPr="00E11A48">
        <w:rPr>
          <w:color w:val="000000"/>
          <w:szCs w:val="21"/>
        </w:rPr>
        <w:t>姓名：陈艳杰，排名：</w:t>
      </w:r>
      <w:r w:rsidRPr="00E11A48">
        <w:rPr>
          <w:color w:val="000000"/>
          <w:szCs w:val="21"/>
        </w:rPr>
        <w:t>7</w:t>
      </w:r>
      <w:r w:rsidRPr="00E11A48">
        <w:rPr>
          <w:color w:val="000000"/>
          <w:szCs w:val="21"/>
        </w:rPr>
        <w:t>，单位名称：聊城市人民医院</w:t>
      </w:r>
    </w:p>
    <w:p w:rsidR="00E11A48" w:rsidRPr="00E11A48" w:rsidRDefault="00E11A48" w:rsidP="00E11A48">
      <w:pPr>
        <w:spacing w:line="440" w:lineRule="exact"/>
        <w:ind w:firstLineChars="200" w:firstLine="424"/>
        <w:rPr>
          <w:color w:val="222222"/>
          <w:spacing w:val="1"/>
          <w:szCs w:val="21"/>
          <w:shd w:val="clear" w:color="auto" w:fill="FFFFFF"/>
        </w:rPr>
      </w:pPr>
      <w:r w:rsidRPr="00E11A48">
        <w:rPr>
          <w:color w:val="222222"/>
          <w:spacing w:val="1"/>
          <w:szCs w:val="21"/>
          <w:shd w:val="clear" w:color="auto" w:fill="FFFFFF"/>
        </w:rPr>
        <w:t>作为研究数据完整性的保障者，设计结构化电子病例报告表，，实现术中监测数据与实验室指标的自动抓取，通过双人背对背录入与逻辑校验确保数据真实性；构建术后随访数据库，完整记录远期并发症及生活质量评估指标。</w:t>
      </w:r>
    </w:p>
    <w:p w:rsidR="00E11A48" w:rsidRPr="00E11A48" w:rsidRDefault="00E11A48" w:rsidP="00E11A48">
      <w:pPr>
        <w:spacing w:line="440" w:lineRule="exact"/>
        <w:rPr>
          <w:b/>
          <w:bCs/>
          <w:color w:val="000000"/>
          <w:szCs w:val="21"/>
        </w:rPr>
      </w:pPr>
      <w:r w:rsidRPr="00E11A48">
        <w:rPr>
          <w:b/>
          <w:bCs/>
          <w:color w:val="000000"/>
          <w:szCs w:val="21"/>
        </w:rPr>
        <w:t>姓名：孟建</w:t>
      </w:r>
      <w:r w:rsidRPr="00E11A48">
        <w:rPr>
          <w:b/>
          <w:bCs/>
          <w:color w:val="000000"/>
          <w:szCs w:val="21"/>
        </w:rPr>
        <w:t xml:space="preserve">    </w:t>
      </w:r>
      <w:r w:rsidRPr="00E11A48">
        <w:rPr>
          <w:b/>
          <w:bCs/>
          <w:color w:val="000000"/>
          <w:szCs w:val="21"/>
        </w:rPr>
        <w:t>排名：</w:t>
      </w:r>
      <w:r w:rsidRPr="00E11A48">
        <w:rPr>
          <w:b/>
          <w:bCs/>
          <w:color w:val="000000"/>
          <w:szCs w:val="21"/>
        </w:rPr>
        <w:t xml:space="preserve">9    </w:t>
      </w:r>
      <w:r w:rsidRPr="00E11A48">
        <w:rPr>
          <w:b/>
          <w:bCs/>
          <w:color w:val="000000"/>
          <w:szCs w:val="21"/>
        </w:rPr>
        <w:t>单位名称：聊城市人民医院</w:t>
      </w:r>
    </w:p>
    <w:p w:rsidR="00E11A48" w:rsidRPr="00E11A48" w:rsidRDefault="00E11A48" w:rsidP="00E11A48">
      <w:pPr>
        <w:spacing w:line="440" w:lineRule="exact"/>
        <w:rPr>
          <w:b/>
          <w:bCs/>
          <w:color w:val="000000"/>
          <w:szCs w:val="21"/>
        </w:rPr>
      </w:pPr>
      <w:r w:rsidRPr="00E11A48">
        <w:rPr>
          <w:b/>
          <w:bCs/>
          <w:color w:val="000000"/>
          <w:szCs w:val="21"/>
        </w:rPr>
        <w:t>对本项目主要科技创新的贡献：</w:t>
      </w:r>
    </w:p>
    <w:p w:rsidR="00E11A48" w:rsidRPr="00E11A48" w:rsidRDefault="00E11A48" w:rsidP="00E11A48">
      <w:pPr>
        <w:spacing w:line="440" w:lineRule="exact"/>
        <w:ind w:firstLineChars="200" w:firstLine="420"/>
        <w:rPr>
          <w:color w:val="000000"/>
          <w:szCs w:val="21"/>
        </w:rPr>
      </w:pPr>
      <w:r w:rsidRPr="00E11A48">
        <w:rPr>
          <w:color w:val="000000"/>
          <w:szCs w:val="21"/>
        </w:rPr>
        <w:t>作为临床药师，对本实验用药给予指导。</w:t>
      </w:r>
    </w:p>
    <w:p w:rsidR="00E11A48" w:rsidRPr="00E11A48" w:rsidRDefault="00E11A48" w:rsidP="00E11A48">
      <w:pPr>
        <w:spacing w:line="440" w:lineRule="exact"/>
        <w:rPr>
          <w:b/>
          <w:bCs/>
          <w:color w:val="000000"/>
          <w:szCs w:val="21"/>
        </w:rPr>
      </w:pPr>
      <w:r w:rsidRPr="00E11A48">
        <w:rPr>
          <w:b/>
          <w:bCs/>
          <w:color w:val="000000"/>
          <w:szCs w:val="21"/>
        </w:rPr>
        <w:t>姓名：王绪祥</w:t>
      </w:r>
      <w:r w:rsidRPr="00E11A48">
        <w:rPr>
          <w:b/>
          <w:bCs/>
          <w:color w:val="000000"/>
          <w:szCs w:val="21"/>
        </w:rPr>
        <w:t xml:space="preserve">    </w:t>
      </w:r>
      <w:r w:rsidRPr="00E11A48">
        <w:rPr>
          <w:b/>
          <w:bCs/>
          <w:color w:val="000000"/>
          <w:szCs w:val="21"/>
        </w:rPr>
        <w:t>排名：</w:t>
      </w:r>
      <w:r w:rsidRPr="00E11A48">
        <w:rPr>
          <w:b/>
          <w:bCs/>
          <w:color w:val="000000"/>
          <w:szCs w:val="21"/>
        </w:rPr>
        <w:t xml:space="preserve">10    </w:t>
      </w:r>
      <w:r w:rsidRPr="00E11A48">
        <w:rPr>
          <w:b/>
          <w:bCs/>
          <w:color w:val="000000"/>
          <w:szCs w:val="21"/>
        </w:rPr>
        <w:t>单位名称：聊城市人民医院</w:t>
      </w:r>
    </w:p>
    <w:p w:rsidR="00E11A48" w:rsidRPr="00E11A48" w:rsidRDefault="00E11A48" w:rsidP="00E11A48">
      <w:pPr>
        <w:spacing w:line="440" w:lineRule="exact"/>
        <w:rPr>
          <w:b/>
          <w:bCs/>
          <w:color w:val="000000"/>
          <w:szCs w:val="21"/>
        </w:rPr>
      </w:pPr>
      <w:r w:rsidRPr="00E11A48">
        <w:rPr>
          <w:b/>
          <w:bCs/>
          <w:color w:val="000000"/>
          <w:szCs w:val="21"/>
        </w:rPr>
        <w:t>对本项目主要科技创新的贡献：</w:t>
      </w:r>
    </w:p>
    <w:p w:rsidR="00E11A48" w:rsidRPr="00E11A48" w:rsidRDefault="00E11A48" w:rsidP="00E11A48">
      <w:pPr>
        <w:spacing w:line="440" w:lineRule="exact"/>
        <w:ind w:firstLineChars="200" w:firstLine="424"/>
        <w:rPr>
          <w:color w:val="000000"/>
          <w:szCs w:val="21"/>
        </w:rPr>
      </w:pPr>
      <w:r w:rsidRPr="00E11A48">
        <w:rPr>
          <w:color w:val="222222"/>
          <w:spacing w:val="1"/>
          <w:szCs w:val="21"/>
          <w:shd w:val="clear" w:color="auto" w:fill="FFFFFF"/>
        </w:rPr>
        <w:t>作为研究方案的技术智囊团，指导建立多模态评估体系，整合行为学量表与神经电生理指标；提升麻醉团队的技术规范性；主导制定行业技术共识，推动无阿片化麻醉在门脉</w:t>
      </w:r>
      <w:r w:rsidRPr="00E11A48">
        <w:rPr>
          <w:color w:val="222222"/>
          <w:spacing w:val="1"/>
          <w:szCs w:val="21"/>
          <w:shd w:val="clear" w:color="auto" w:fill="FFFFFF"/>
        </w:rPr>
        <w:lastRenderedPageBreak/>
        <w:t>高压患者中的标准化应用。</w:t>
      </w:r>
    </w:p>
    <w:p w:rsidR="00E11A48" w:rsidRPr="00E11A48" w:rsidRDefault="00E11A48" w:rsidP="00E11A48">
      <w:pPr>
        <w:spacing w:line="440" w:lineRule="exact"/>
        <w:rPr>
          <w:b/>
          <w:bCs/>
          <w:color w:val="000000"/>
          <w:szCs w:val="21"/>
        </w:rPr>
      </w:pPr>
      <w:r w:rsidRPr="00E11A48">
        <w:rPr>
          <w:b/>
          <w:bCs/>
          <w:color w:val="000000"/>
          <w:szCs w:val="21"/>
        </w:rPr>
        <w:t>姓名：张宗旺</w:t>
      </w:r>
      <w:r w:rsidRPr="00E11A48">
        <w:rPr>
          <w:b/>
          <w:bCs/>
          <w:color w:val="000000"/>
          <w:szCs w:val="21"/>
        </w:rPr>
        <w:t xml:space="preserve">    </w:t>
      </w:r>
      <w:r w:rsidRPr="00E11A48">
        <w:rPr>
          <w:b/>
          <w:bCs/>
          <w:color w:val="000000"/>
          <w:szCs w:val="21"/>
        </w:rPr>
        <w:t>排名：</w:t>
      </w:r>
      <w:r w:rsidRPr="00E11A48">
        <w:rPr>
          <w:b/>
          <w:bCs/>
          <w:color w:val="000000"/>
          <w:szCs w:val="21"/>
        </w:rPr>
        <w:t xml:space="preserve">11    </w:t>
      </w:r>
      <w:r w:rsidRPr="00E11A48">
        <w:rPr>
          <w:b/>
          <w:bCs/>
          <w:color w:val="000000"/>
          <w:szCs w:val="21"/>
        </w:rPr>
        <w:t>单位名称：聊城市人民医院</w:t>
      </w:r>
    </w:p>
    <w:p w:rsidR="00E11A48" w:rsidRPr="00E11A48" w:rsidRDefault="00E11A48" w:rsidP="00E11A48">
      <w:pPr>
        <w:spacing w:line="440" w:lineRule="exact"/>
        <w:rPr>
          <w:b/>
          <w:bCs/>
          <w:color w:val="000000"/>
          <w:szCs w:val="21"/>
        </w:rPr>
      </w:pPr>
      <w:r w:rsidRPr="00E11A48">
        <w:rPr>
          <w:b/>
          <w:bCs/>
          <w:color w:val="000000"/>
          <w:szCs w:val="21"/>
        </w:rPr>
        <w:t>对本项目主要科技创新的贡献：</w:t>
      </w:r>
    </w:p>
    <w:p w:rsidR="00E11A48" w:rsidRPr="00E11A48" w:rsidRDefault="00E11A48" w:rsidP="00E11A48">
      <w:pPr>
        <w:spacing w:line="440" w:lineRule="exact"/>
        <w:ind w:firstLineChars="200" w:firstLine="424"/>
        <w:rPr>
          <w:color w:val="000000"/>
          <w:szCs w:val="21"/>
        </w:rPr>
      </w:pPr>
      <w:r w:rsidRPr="00E11A48">
        <w:rPr>
          <w:color w:val="222222"/>
          <w:spacing w:val="1"/>
          <w:szCs w:val="21"/>
          <w:shd w:val="clear" w:color="auto" w:fill="FFFFFF"/>
        </w:rPr>
        <w:t>作为研究方案的技术智囊团，指导建立多模态评估体系，整合行为学量表与神经电生理指标；提升麻醉团队的技术规范性；主导制定行业技术共识，推动无阿片化麻醉在门脉高压患者中的标准化应用。</w:t>
      </w:r>
    </w:p>
    <w:p w:rsidR="00E11A48" w:rsidRPr="00E11A48" w:rsidRDefault="00E11A48" w:rsidP="00E11A48">
      <w:pPr>
        <w:spacing w:line="440" w:lineRule="exact"/>
        <w:rPr>
          <w:b/>
          <w:bCs/>
          <w:color w:val="000000"/>
          <w:szCs w:val="21"/>
        </w:rPr>
      </w:pPr>
      <w:r w:rsidRPr="00E11A48">
        <w:rPr>
          <w:b/>
          <w:bCs/>
          <w:color w:val="000000"/>
          <w:szCs w:val="21"/>
        </w:rPr>
        <w:t>主要完成单位情况单位名称</w:t>
      </w:r>
      <w:r w:rsidRPr="00E11A48">
        <w:rPr>
          <w:b/>
          <w:bCs/>
          <w:color w:val="000000"/>
          <w:szCs w:val="21"/>
        </w:rPr>
        <w:t xml:space="preserve">    </w:t>
      </w:r>
      <w:r w:rsidRPr="00E11A48">
        <w:rPr>
          <w:b/>
          <w:bCs/>
          <w:color w:val="000000"/>
          <w:szCs w:val="21"/>
        </w:rPr>
        <w:t>聊城市人民医院</w:t>
      </w:r>
      <w:r w:rsidRPr="00E11A48">
        <w:rPr>
          <w:b/>
          <w:bCs/>
          <w:color w:val="000000"/>
          <w:szCs w:val="21"/>
        </w:rPr>
        <w:t xml:space="preserve">    </w:t>
      </w:r>
      <w:r w:rsidRPr="00E11A48">
        <w:rPr>
          <w:b/>
          <w:bCs/>
          <w:color w:val="000000"/>
          <w:szCs w:val="21"/>
        </w:rPr>
        <w:t>排名：</w:t>
      </w:r>
      <w:r w:rsidRPr="00E11A48">
        <w:rPr>
          <w:b/>
          <w:bCs/>
          <w:color w:val="000000"/>
          <w:szCs w:val="21"/>
        </w:rPr>
        <w:t>1</w:t>
      </w:r>
    </w:p>
    <w:p w:rsidR="00E11A48" w:rsidRPr="00E11A48" w:rsidRDefault="00E11A48" w:rsidP="00E11A48">
      <w:pPr>
        <w:spacing w:line="440" w:lineRule="exact"/>
        <w:ind w:firstLineChars="200" w:firstLine="420"/>
        <w:rPr>
          <w:color w:val="000000"/>
          <w:szCs w:val="21"/>
        </w:rPr>
      </w:pPr>
      <w:r w:rsidRPr="00E11A48">
        <w:rPr>
          <w:color w:val="000000"/>
          <w:szCs w:val="21"/>
        </w:rPr>
        <w:t>研究团队依托山东省首批区域医疗中心建设单位平台聊城市人民医院，其麻醉科为国家重点专科建设单位，消化内科为省级重点专科，年开展消化内镜手术约</w:t>
      </w:r>
      <w:r w:rsidRPr="00E11A48">
        <w:rPr>
          <w:color w:val="000000"/>
          <w:szCs w:val="21"/>
        </w:rPr>
        <w:t>7000</w:t>
      </w:r>
      <w:r w:rsidRPr="00E11A48">
        <w:rPr>
          <w:color w:val="000000"/>
          <w:szCs w:val="21"/>
        </w:rPr>
        <w:t>台，其中食管胃底静脉曲张套扎术</w:t>
      </w:r>
      <w:r w:rsidRPr="00E11A48">
        <w:rPr>
          <w:color w:val="000000"/>
          <w:szCs w:val="21"/>
        </w:rPr>
        <w:t>500</w:t>
      </w:r>
      <w:r w:rsidRPr="00E11A48">
        <w:rPr>
          <w:color w:val="000000"/>
          <w:szCs w:val="21"/>
        </w:rPr>
        <w:t>例，充分保障了项目样本量需求。</w:t>
      </w:r>
      <w:r w:rsidRPr="00E11A48">
        <w:rPr>
          <w:color w:val="000000"/>
          <w:szCs w:val="21"/>
        </w:rPr>
        <w:t xml:space="preserve"> </w:t>
      </w:r>
    </w:p>
    <w:p w:rsidR="00E11A48" w:rsidRPr="00E11A48" w:rsidRDefault="00E11A48" w:rsidP="00E11A48">
      <w:pPr>
        <w:spacing w:line="440" w:lineRule="exact"/>
        <w:ind w:firstLineChars="200" w:firstLine="420"/>
        <w:rPr>
          <w:color w:val="000000"/>
          <w:szCs w:val="21"/>
        </w:rPr>
      </w:pPr>
      <w:r w:rsidRPr="00E11A48">
        <w:rPr>
          <w:color w:val="000000"/>
          <w:szCs w:val="21"/>
        </w:rPr>
        <w:t>团队核心成员由硕士及博士研究生构成，发表本项目相关</w:t>
      </w:r>
      <w:r w:rsidRPr="00E11A48">
        <w:rPr>
          <w:color w:val="000000"/>
          <w:szCs w:val="21"/>
        </w:rPr>
        <w:t>SCI</w:t>
      </w:r>
      <w:r w:rsidRPr="00E11A48">
        <w:rPr>
          <w:color w:val="000000"/>
          <w:szCs w:val="21"/>
        </w:rPr>
        <w:t>论文</w:t>
      </w:r>
      <w:r w:rsidRPr="00E11A48">
        <w:rPr>
          <w:color w:val="000000"/>
          <w:szCs w:val="21"/>
        </w:rPr>
        <w:t>4</w:t>
      </w:r>
      <w:r w:rsidRPr="00E11A48">
        <w:rPr>
          <w:color w:val="000000"/>
          <w:szCs w:val="21"/>
        </w:rPr>
        <w:t>篇、中文核心期刊论文</w:t>
      </w:r>
      <w:r w:rsidRPr="00E11A48">
        <w:rPr>
          <w:color w:val="000000"/>
          <w:szCs w:val="21"/>
        </w:rPr>
        <w:t>3</w:t>
      </w:r>
      <w:r w:rsidRPr="00E11A48">
        <w:rPr>
          <w:color w:val="000000"/>
          <w:szCs w:val="21"/>
        </w:rPr>
        <w:t>篇。</w:t>
      </w:r>
    </w:p>
    <w:p w:rsidR="00E11A48" w:rsidRPr="00E11A48" w:rsidRDefault="00E11A48" w:rsidP="00E11A48">
      <w:pPr>
        <w:spacing w:line="440" w:lineRule="exact"/>
        <w:ind w:firstLineChars="200" w:firstLine="420"/>
        <w:rPr>
          <w:color w:val="000000"/>
          <w:szCs w:val="21"/>
        </w:rPr>
      </w:pPr>
      <w:r w:rsidRPr="00E11A48">
        <w:rPr>
          <w:color w:val="000000"/>
          <w:szCs w:val="21"/>
        </w:rPr>
        <w:t>经过近两年的临床应用推广，该研究成果为内镜下食管胃底静脉曲张套扎术患者围术期麻醉方案优化及加速康复外科实践提供了重要理论支撑，通过推广应用，取得了较好的经济效益和社会效益。</w:t>
      </w:r>
      <w:r w:rsidRPr="00E11A48">
        <w:rPr>
          <w:color w:val="000000"/>
          <w:szCs w:val="21"/>
        </w:rPr>
        <w:t> </w:t>
      </w:r>
    </w:p>
    <w:p w:rsidR="00E11A48" w:rsidRPr="00E11A48" w:rsidRDefault="00E11A48" w:rsidP="00E11A48">
      <w:pPr>
        <w:spacing w:line="440" w:lineRule="exact"/>
        <w:rPr>
          <w:color w:val="000000"/>
          <w:szCs w:val="21"/>
        </w:rPr>
      </w:pPr>
    </w:p>
    <w:p w:rsidR="00E11A48" w:rsidRPr="00E11A48" w:rsidRDefault="00E11A48" w:rsidP="00E11A48">
      <w:pPr>
        <w:spacing w:line="440" w:lineRule="exact"/>
        <w:rPr>
          <w:color w:val="000000"/>
          <w:szCs w:val="21"/>
        </w:rPr>
      </w:pPr>
    </w:p>
    <w:p w:rsidR="00E11A48" w:rsidRPr="00E11A48" w:rsidRDefault="00E11A48" w:rsidP="004B4E77">
      <w:pPr>
        <w:spacing w:line="360" w:lineRule="auto"/>
        <w:ind w:firstLineChars="200" w:firstLine="420"/>
        <w:rPr>
          <w:szCs w:val="21"/>
        </w:rPr>
      </w:pPr>
    </w:p>
    <w:sectPr w:rsidR="00E11A48" w:rsidRPr="00E11A4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微软雅黑"/>
    <w:panose1 w:val="020B0604020202020204"/>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0D16FC8"/>
    <w:multiLevelType w:val="singleLevel"/>
    <w:tmpl w:val="A0D16FC8"/>
    <w:lvl w:ilvl="0">
      <w:start w:val="2"/>
      <w:numFmt w:val="chineseCounting"/>
      <w:suff w:val="nothing"/>
      <w:lvlText w:val="%1、"/>
      <w:lvlJc w:val="left"/>
      <w:rPr>
        <w:rFonts w:hint="eastAsia"/>
      </w:rPr>
    </w:lvl>
  </w:abstractNum>
  <w:abstractNum w:abstractNumId="1" w15:restartNumberingAfterBreak="0">
    <w:nsid w:val="031BE823"/>
    <w:multiLevelType w:val="singleLevel"/>
    <w:tmpl w:val="031BE823"/>
    <w:lvl w:ilvl="0">
      <w:start w:val="1"/>
      <w:numFmt w:val="decimal"/>
      <w:suff w:val="nothing"/>
      <w:lvlText w:val="%1、"/>
      <w:lvlJc w:val="left"/>
    </w:lvl>
  </w:abstractNum>
  <w:abstractNum w:abstractNumId="2" w15:restartNumberingAfterBreak="0">
    <w:nsid w:val="27FB748E"/>
    <w:multiLevelType w:val="hybridMultilevel"/>
    <w:tmpl w:val="FE1C44DC"/>
    <w:lvl w:ilvl="0" w:tplc="8BA6FD8E">
      <w:start w:val="1"/>
      <w:numFmt w:val="japaneseCounting"/>
      <w:lvlText w:val="%1、"/>
      <w:lvlJc w:val="left"/>
      <w:pPr>
        <w:ind w:left="480" w:hanging="480"/>
      </w:pPr>
      <w:rPr>
        <w:rFonts w:hint="default"/>
        <w:b/>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673997575">
    <w:abstractNumId w:val="2"/>
  </w:num>
  <w:num w:numId="2" w16cid:durableId="1468669655">
    <w:abstractNumId w:val="1"/>
  </w:num>
  <w:num w:numId="3" w16cid:durableId="1007173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651"/>
    <w:rsid w:val="00351C39"/>
    <w:rsid w:val="00422651"/>
    <w:rsid w:val="004B4E77"/>
    <w:rsid w:val="0096345E"/>
    <w:rsid w:val="00CB3D03"/>
    <w:rsid w:val="00E11A48"/>
    <w:rsid w:val="00EA106A"/>
    <w:rsid w:val="00EB75B4"/>
    <w:rsid w:val="00F41B74"/>
    <w:rsid w:val="00FD3C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71D28E2"/>
  <w15:chartTrackingRefBased/>
  <w15:docId w15:val="{EA52F79E-7A47-1942-85DD-150DD1E87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2651"/>
    <w:pPr>
      <w:widowControl w:val="0"/>
      <w:spacing w:after="0" w:line="240" w:lineRule="auto"/>
      <w:jc w:val="both"/>
    </w:pPr>
    <w:rPr>
      <w:rFonts w:ascii="Times New Roman" w:eastAsia="宋体" w:hAnsi="Times New Roman" w:cs="Times New Roman"/>
      <w:sz w:val="21"/>
      <w:szCs w:val="20"/>
      <w14:ligatures w14:val="none"/>
    </w:rPr>
  </w:style>
  <w:style w:type="paragraph" w:styleId="1">
    <w:name w:val="heading 1"/>
    <w:basedOn w:val="a"/>
    <w:next w:val="a"/>
    <w:link w:val="10"/>
    <w:uiPriority w:val="9"/>
    <w:qFormat/>
    <w:rsid w:val="00422651"/>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422651"/>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422651"/>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422651"/>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422651"/>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szCs w:val="24"/>
      <w14:ligatures w14:val="standardContextual"/>
    </w:rPr>
  </w:style>
  <w:style w:type="paragraph" w:styleId="6">
    <w:name w:val="heading 6"/>
    <w:basedOn w:val="a"/>
    <w:next w:val="a"/>
    <w:link w:val="60"/>
    <w:uiPriority w:val="9"/>
    <w:semiHidden/>
    <w:unhideWhenUsed/>
    <w:qFormat/>
    <w:rsid w:val="00422651"/>
    <w:pPr>
      <w:keepNext/>
      <w:keepLines/>
      <w:spacing w:before="40" w:line="278" w:lineRule="auto"/>
      <w:jc w:val="left"/>
      <w:outlineLvl w:val="5"/>
    </w:pPr>
    <w:rPr>
      <w:rFonts w:asciiTheme="minorHAnsi" w:eastAsiaTheme="minorEastAsia" w:hAnsiTheme="minorHAnsi" w:cstheme="majorBidi"/>
      <w:b/>
      <w:bCs/>
      <w:color w:val="0F4761" w:themeColor="accent1" w:themeShade="BF"/>
      <w:sz w:val="22"/>
      <w:szCs w:val="24"/>
      <w14:ligatures w14:val="standardContextual"/>
    </w:rPr>
  </w:style>
  <w:style w:type="paragraph" w:styleId="7">
    <w:name w:val="heading 7"/>
    <w:basedOn w:val="a"/>
    <w:next w:val="a"/>
    <w:link w:val="70"/>
    <w:uiPriority w:val="9"/>
    <w:semiHidden/>
    <w:unhideWhenUsed/>
    <w:qFormat/>
    <w:rsid w:val="00422651"/>
    <w:pPr>
      <w:keepNext/>
      <w:keepLines/>
      <w:spacing w:before="40" w:line="278" w:lineRule="auto"/>
      <w:jc w:val="left"/>
      <w:outlineLvl w:val="6"/>
    </w:pPr>
    <w:rPr>
      <w:rFonts w:asciiTheme="minorHAnsi" w:eastAsiaTheme="minorEastAsia" w:hAnsiTheme="minorHAnsi"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422651"/>
    <w:pPr>
      <w:keepNext/>
      <w:keepLines/>
      <w:spacing w:line="278" w:lineRule="auto"/>
      <w:jc w:val="left"/>
      <w:outlineLvl w:val="7"/>
    </w:pPr>
    <w:rPr>
      <w:rFonts w:asciiTheme="minorHAnsi" w:eastAsiaTheme="minorEastAsia" w:hAnsiTheme="minorHAnsi"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422651"/>
    <w:pPr>
      <w:keepNext/>
      <w:keepLines/>
      <w:spacing w:line="278" w:lineRule="auto"/>
      <w:jc w:val="left"/>
      <w:outlineLvl w:val="8"/>
    </w:pPr>
    <w:rPr>
      <w:rFonts w:asciiTheme="minorHAnsi" w:eastAsiaTheme="majorEastAsia" w:hAnsiTheme="minorHAnsi"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2651"/>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422651"/>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422651"/>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422651"/>
    <w:rPr>
      <w:rFonts w:cstheme="majorBidi"/>
      <w:color w:val="0F4761" w:themeColor="accent1" w:themeShade="BF"/>
      <w:sz w:val="28"/>
      <w:szCs w:val="28"/>
    </w:rPr>
  </w:style>
  <w:style w:type="character" w:customStyle="1" w:styleId="50">
    <w:name w:val="标题 5 字符"/>
    <w:basedOn w:val="a0"/>
    <w:link w:val="5"/>
    <w:uiPriority w:val="9"/>
    <w:semiHidden/>
    <w:rsid w:val="00422651"/>
    <w:rPr>
      <w:rFonts w:cstheme="majorBidi"/>
      <w:color w:val="0F4761" w:themeColor="accent1" w:themeShade="BF"/>
      <w:sz w:val="24"/>
    </w:rPr>
  </w:style>
  <w:style w:type="character" w:customStyle="1" w:styleId="60">
    <w:name w:val="标题 6 字符"/>
    <w:basedOn w:val="a0"/>
    <w:link w:val="6"/>
    <w:uiPriority w:val="9"/>
    <w:semiHidden/>
    <w:rsid w:val="00422651"/>
    <w:rPr>
      <w:rFonts w:cstheme="majorBidi"/>
      <w:b/>
      <w:bCs/>
      <w:color w:val="0F4761" w:themeColor="accent1" w:themeShade="BF"/>
    </w:rPr>
  </w:style>
  <w:style w:type="character" w:customStyle="1" w:styleId="70">
    <w:name w:val="标题 7 字符"/>
    <w:basedOn w:val="a0"/>
    <w:link w:val="7"/>
    <w:uiPriority w:val="9"/>
    <w:semiHidden/>
    <w:rsid w:val="00422651"/>
    <w:rPr>
      <w:rFonts w:cstheme="majorBidi"/>
      <w:b/>
      <w:bCs/>
      <w:color w:val="595959" w:themeColor="text1" w:themeTint="A6"/>
    </w:rPr>
  </w:style>
  <w:style w:type="character" w:customStyle="1" w:styleId="80">
    <w:name w:val="标题 8 字符"/>
    <w:basedOn w:val="a0"/>
    <w:link w:val="8"/>
    <w:uiPriority w:val="9"/>
    <w:semiHidden/>
    <w:rsid w:val="00422651"/>
    <w:rPr>
      <w:rFonts w:cstheme="majorBidi"/>
      <w:color w:val="595959" w:themeColor="text1" w:themeTint="A6"/>
    </w:rPr>
  </w:style>
  <w:style w:type="character" w:customStyle="1" w:styleId="90">
    <w:name w:val="标题 9 字符"/>
    <w:basedOn w:val="a0"/>
    <w:link w:val="9"/>
    <w:uiPriority w:val="9"/>
    <w:semiHidden/>
    <w:rsid w:val="00422651"/>
    <w:rPr>
      <w:rFonts w:eastAsiaTheme="majorEastAsia" w:cstheme="majorBidi"/>
      <w:color w:val="595959" w:themeColor="text1" w:themeTint="A6"/>
    </w:rPr>
  </w:style>
  <w:style w:type="paragraph" w:styleId="a3">
    <w:name w:val="Title"/>
    <w:basedOn w:val="a"/>
    <w:next w:val="a"/>
    <w:link w:val="a4"/>
    <w:uiPriority w:val="10"/>
    <w:qFormat/>
    <w:rsid w:val="00422651"/>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标题 字符"/>
    <w:basedOn w:val="a0"/>
    <w:link w:val="a3"/>
    <w:uiPriority w:val="10"/>
    <w:rsid w:val="004226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2651"/>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标题 字符"/>
    <w:basedOn w:val="a0"/>
    <w:link w:val="a5"/>
    <w:uiPriority w:val="11"/>
    <w:rsid w:val="004226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2651"/>
    <w:pPr>
      <w:spacing w:before="160" w:after="160" w:line="278"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8">
    <w:name w:val="引用 字符"/>
    <w:basedOn w:val="a0"/>
    <w:link w:val="a7"/>
    <w:uiPriority w:val="29"/>
    <w:rsid w:val="00422651"/>
    <w:rPr>
      <w:i/>
      <w:iCs/>
      <w:color w:val="404040" w:themeColor="text1" w:themeTint="BF"/>
    </w:rPr>
  </w:style>
  <w:style w:type="paragraph" w:styleId="a9">
    <w:name w:val="List Paragraph"/>
    <w:basedOn w:val="a"/>
    <w:uiPriority w:val="34"/>
    <w:qFormat/>
    <w:rsid w:val="00422651"/>
    <w:pPr>
      <w:spacing w:after="160" w:line="278" w:lineRule="auto"/>
      <w:ind w:left="720"/>
      <w:contextualSpacing/>
      <w:jc w:val="left"/>
    </w:pPr>
    <w:rPr>
      <w:rFonts w:asciiTheme="minorHAnsi" w:eastAsiaTheme="minorEastAsia" w:hAnsiTheme="minorHAnsi" w:cstheme="minorBidi"/>
      <w:sz w:val="22"/>
      <w:szCs w:val="24"/>
      <w14:ligatures w14:val="standardContextual"/>
    </w:rPr>
  </w:style>
  <w:style w:type="character" w:styleId="aa">
    <w:name w:val="Intense Emphasis"/>
    <w:basedOn w:val="a0"/>
    <w:uiPriority w:val="21"/>
    <w:qFormat/>
    <w:rsid w:val="00422651"/>
    <w:rPr>
      <w:i/>
      <w:iCs/>
      <w:color w:val="0F4761" w:themeColor="accent1" w:themeShade="BF"/>
    </w:rPr>
  </w:style>
  <w:style w:type="paragraph" w:styleId="ab">
    <w:name w:val="Intense Quote"/>
    <w:basedOn w:val="a"/>
    <w:next w:val="a"/>
    <w:link w:val="ac"/>
    <w:uiPriority w:val="30"/>
    <w:qFormat/>
    <w:rsid w:val="0042265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ac">
    <w:name w:val="明显引用 字符"/>
    <w:basedOn w:val="a0"/>
    <w:link w:val="ab"/>
    <w:uiPriority w:val="30"/>
    <w:rsid w:val="00422651"/>
    <w:rPr>
      <w:i/>
      <w:iCs/>
      <w:color w:val="0F4761" w:themeColor="accent1" w:themeShade="BF"/>
    </w:rPr>
  </w:style>
  <w:style w:type="character" w:styleId="ad">
    <w:name w:val="Intense Reference"/>
    <w:basedOn w:val="a0"/>
    <w:uiPriority w:val="32"/>
    <w:qFormat/>
    <w:rsid w:val="00422651"/>
    <w:rPr>
      <w:b/>
      <w:bCs/>
      <w:smallCaps/>
      <w:color w:val="0F4761" w:themeColor="accent1" w:themeShade="BF"/>
      <w:spacing w:val="5"/>
    </w:rPr>
  </w:style>
  <w:style w:type="paragraph" w:styleId="ae">
    <w:name w:val="Plain Text"/>
    <w:basedOn w:val="a"/>
    <w:link w:val="af"/>
    <w:qFormat/>
    <w:rsid w:val="00CB3D03"/>
    <w:pPr>
      <w:spacing w:line="360" w:lineRule="auto"/>
      <w:ind w:firstLineChars="200" w:firstLine="480"/>
    </w:pPr>
    <w:rPr>
      <w:rFonts w:ascii="仿宋_GB2312"/>
      <w:sz w:val="24"/>
    </w:rPr>
  </w:style>
  <w:style w:type="character" w:customStyle="1" w:styleId="af">
    <w:name w:val="纯文本 字符"/>
    <w:basedOn w:val="a0"/>
    <w:link w:val="ae"/>
    <w:qFormat/>
    <w:rsid w:val="00CB3D03"/>
    <w:rPr>
      <w:rFonts w:ascii="仿宋_GB2312" w:eastAsia="宋体" w:hAnsi="Times New Roman" w:cs="Times New Roman"/>
      <w:sz w:val="24"/>
      <w:szCs w:val="20"/>
      <w14:ligatures w14:val="none"/>
    </w:rPr>
  </w:style>
  <w:style w:type="table" w:customStyle="1" w:styleId="TableNormal">
    <w:name w:val="Table Normal"/>
    <w:semiHidden/>
    <w:unhideWhenUsed/>
    <w:qFormat/>
    <w:rsid w:val="004B4E77"/>
    <w:pPr>
      <w:spacing w:after="0" w:line="240" w:lineRule="auto"/>
    </w:pPr>
    <w:rPr>
      <w:kern w:val="0"/>
      <w:sz w:val="20"/>
      <w:szCs w:val="20"/>
      <w14:ligatures w14:val="none"/>
    </w:rPr>
    <w:tblPr>
      <w:tblCellMar>
        <w:top w:w="0" w:type="dxa"/>
        <w:left w:w="0" w:type="dxa"/>
        <w:bottom w:w="0" w:type="dxa"/>
        <w:right w:w="0" w:type="dxa"/>
      </w:tblCellMar>
    </w:tblPr>
  </w:style>
  <w:style w:type="paragraph" w:customStyle="1" w:styleId="TableText">
    <w:name w:val="Table Text"/>
    <w:basedOn w:val="a"/>
    <w:semiHidden/>
    <w:qFormat/>
    <w:rsid w:val="004B4E77"/>
    <w:rPr>
      <w:rFonts w:ascii="宋体" w:hAnsi="宋体" w:cs="宋体"/>
      <w:szCs w:val="21"/>
      <w:lang w:eastAsia="en-US"/>
    </w:rPr>
  </w:style>
  <w:style w:type="paragraph" w:styleId="af0">
    <w:name w:val="Date"/>
    <w:basedOn w:val="a"/>
    <w:next w:val="a"/>
    <w:link w:val="af1"/>
    <w:uiPriority w:val="99"/>
    <w:semiHidden/>
    <w:unhideWhenUsed/>
    <w:rsid w:val="00F41B74"/>
    <w:pPr>
      <w:ind w:leftChars="2500" w:left="100"/>
    </w:pPr>
  </w:style>
  <w:style w:type="character" w:customStyle="1" w:styleId="af1">
    <w:name w:val="日期 字符"/>
    <w:basedOn w:val="a0"/>
    <w:link w:val="af0"/>
    <w:uiPriority w:val="99"/>
    <w:semiHidden/>
    <w:rsid w:val="00F41B74"/>
    <w:rPr>
      <w:rFonts w:ascii="Times New Roman" w:eastAsia="宋体" w:hAnsi="Times New Roman" w:cs="Times New Roman"/>
      <w:sz w:val="21"/>
      <w:szCs w:val="20"/>
      <w14:ligatures w14:val="none"/>
    </w:rPr>
  </w:style>
  <w:style w:type="character" w:customStyle="1" w:styleId="fontstyle01">
    <w:name w:val="fontstyle01"/>
    <w:basedOn w:val="a0"/>
    <w:rsid w:val="00E11A48"/>
    <w:rPr>
      <w:rFonts w:ascii="宋体" w:eastAsia="宋体" w:hAnsi="宋体" w:hint="eastAsia"/>
      <w:color w:val="000000"/>
      <w:sz w:val="38"/>
      <w:szCs w:val="3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17</Pages>
  <Words>2518</Words>
  <Characters>14359</Characters>
  <Application>Microsoft Office Word</Application>
  <DocSecurity>0</DocSecurity>
  <Lines>119</Lines>
  <Paragraphs>33</Paragraphs>
  <ScaleCrop>false</ScaleCrop>
  <Company/>
  <LinksUpToDate>false</LinksUpToDate>
  <CharactersWithSpaces>16844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14</cp:revision>
  <dcterms:created xsi:type="dcterms:W3CDTF">2025-03-17T06:39:00Z</dcterms:created>
  <dcterms:modified xsi:type="dcterms:W3CDTF">2025-03-18T06:25:00Z</dcterms:modified>
</cp:coreProperties>
</file>