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附件二</w:t>
      </w: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聊城市人民医院201</w:t>
      </w:r>
      <w:r>
        <w:rPr>
          <w:rFonts w:ascii="华文仿宋" w:hAnsi="华文仿宋" w:eastAsia="华文仿宋"/>
          <w:b/>
          <w:sz w:val="28"/>
          <w:szCs w:val="28"/>
        </w:rPr>
        <w:t>8</w:t>
      </w:r>
      <w:r>
        <w:rPr>
          <w:rFonts w:hint="eastAsia" w:ascii="华文仿宋" w:hAnsi="华文仿宋" w:eastAsia="华文仿宋"/>
          <w:b/>
          <w:sz w:val="28"/>
          <w:szCs w:val="28"/>
        </w:rPr>
        <w:t>年度住培招收社会人报名表</w:t>
      </w:r>
    </w:p>
    <w:tbl>
      <w:tblPr>
        <w:tblStyle w:val="3"/>
        <w:tblW w:w="97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12"/>
        <w:gridCol w:w="1422"/>
        <w:gridCol w:w="846"/>
        <w:gridCol w:w="1415"/>
        <w:gridCol w:w="81"/>
        <w:gridCol w:w="761"/>
        <w:gridCol w:w="1149"/>
        <w:gridCol w:w="701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出生日期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年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 月 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日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近期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一寸红底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免冠彩色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民族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第一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类别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院校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所学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最终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类别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</w:t>
            </w:r>
            <w:r>
              <w:rPr>
                <w:rFonts w:ascii="华文仿宋" w:hAnsi="华文仿宋" w:eastAsia="华文仿宋"/>
                <w:szCs w:val="21"/>
              </w:rPr>
              <w:t>面貌</w:t>
            </w:r>
          </w:p>
        </w:tc>
        <w:tc>
          <w:tcPr>
            <w:tcW w:w="1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院校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所学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健康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情况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申请住培</w:t>
            </w:r>
            <w:r>
              <w:rPr>
                <w:rFonts w:ascii="华文仿宋" w:hAnsi="华文仿宋" w:eastAsia="华文仿宋"/>
                <w:szCs w:val="21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是否</w:t>
            </w:r>
            <w:r>
              <w:rPr>
                <w:rFonts w:ascii="华文仿宋" w:hAnsi="华文仿宋" w:eastAsia="华文仿宋"/>
                <w:szCs w:val="21"/>
              </w:rPr>
              <w:t>服从调剂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（是</w:t>
            </w:r>
            <w:r>
              <w:rPr>
                <w:rFonts w:ascii="华文仿宋" w:hAnsi="华文仿宋" w:eastAsia="华文仿宋"/>
                <w:szCs w:val="21"/>
              </w:rPr>
              <w:t>或否</w:t>
            </w:r>
            <w:r>
              <w:rPr>
                <w:rFonts w:hint="eastAsia" w:ascii="华文仿宋" w:hAnsi="华文仿宋" w:eastAsia="华文仿宋"/>
                <w:szCs w:val="21"/>
              </w:rPr>
              <w:t>）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E</w:t>
            </w:r>
            <w:r>
              <w:rPr>
                <w:rFonts w:ascii="华文仿宋" w:hAnsi="华文仿宋" w:eastAsia="华文仿宋"/>
                <w:szCs w:val="21"/>
              </w:rPr>
              <w:t>-mail</w:t>
            </w: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医师资格证书编号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医师执业证书编号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通讯地址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个人</w:t>
            </w:r>
            <w:r>
              <w:rPr>
                <w:rFonts w:ascii="华文仿宋" w:hAnsi="华文仿宋" w:eastAsia="华文仿宋"/>
                <w:szCs w:val="21"/>
              </w:rPr>
              <w:t>简历（</w:t>
            </w:r>
            <w:r>
              <w:rPr>
                <w:rFonts w:hint="eastAsia" w:ascii="华文仿宋" w:hAnsi="华文仿宋" w:eastAsia="华文仿宋"/>
                <w:szCs w:val="21"/>
              </w:rPr>
              <w:t>从大学本科</w:t>
            </w:r>
            <w:r>
              <w:rPr>
                <w:rFonts w:ascii="华文仿宋" w:hAnsi="华文仿宋" w:eastAsia="华文仿宋"/>
                <w:szCs w:val="21"/>
              </w:rPr>
              <w:t>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起止</w:t>
            </w:r>
            <w:r>
              <w:rPr>
                <w:rFonts w:ascii="华文仿宋" w:hAnsi="华文仿宋" w:eastAsia="华文仿宋"/>
                <w:szCs w:val="21"/>
              </w:rPr>
              <w:t>年月</w:t>
            </w:r>
          </w:p>
        </w:tc>
        <w:tc>
          <w:tcPr>
            <w:tcW w:w="749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学习</w:t>
            </w:r>
            <w:r>
              <w:rPr>
                <w:rFonts w:ascii="华文仿宋" w:hAnsi="华文仿宋" w:eastAsia="华文仿宋"/>
                <w:szCs w:val="21"/>
              </w:rPr>
              <w:t>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49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49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49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731B9"/>
    <w:rsid w:val="0F4731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2018-06-29T09:46:00Z</dcterms:created>
  <dc:creator>十二</dc:creator>
  <cp:lastModifiedBy>十二</cp:lastModifiedBy>
  <dcterms:modified xsi:type="dcterms:W3CDTF">2018-06-29T09:46:38Z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